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BA" w:rsidRDefault="00670FBA" w:rsidP="00670FBA">
      <w:pPr>
        <w:shd w:val="clear" w:color="auto" w:fill="FFFFFF"/>
        <w:spacing w:line="320" w:lineRule="exact"/>
        <w:ind w:right="25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-91440</wp:posOffset>
            </wp:positionV>
            <wp:extent cx="2962275" cy="914400"/>
            <wp:effectExtent l="19050" t="0" r="9525" b="0"/>
            <wp:wrapSquare wrapText="bothSides"/>
            <wp:docPr id="8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0FBA" w:rsidRDefault="00670FBA">
      <w:pPr>
        <w:shd w:val="clear" w:color="auto" w:fill="FFFFFF"/>
        <w:spacing w:line="320" w:lineRule="exact"/>
        <w:ind w:left="29" w:right="25"/>
        <w:jc w:val="both"/>
        <w:rPr>
          <w:color w:val="000000"/>
          <w:sz w:val="28"/>
          <w:szCs w:val="28"/>
        </w:rPr>
      </w:pPr>
    </w:p>
    <w:p w:rsidR="00670FBA" w:rsidRDefault="00670FBA">
      <w:pPr>
        <w:shd w:val="clear" w:color="auto" w:fill="FFFFFF"/>
        <w:spacing w:line="320" w:lineRule="exact"/>
        <w:ind w:left="29" w:right="25"/>
        <w:jc w:val="both"/>
        <w:rPr>
          <w:color w:val="000000"/>
          <w:sz w:val="28"/>
          <w:szCs w:val="28"/>
        </w:rPr>
      </w:pPr>
    </w:p>
    <w:p w:rsidR="00670FBA" w:rsidRDefault="00670FBA">
      <w:pPr>
        <w:shd w:val="clear" w:color="auto" w:fill="FFFFFF"/>
        <w:spacing w:line="320" w:lineRule="exact"/>
        <w:ind w:left="29" w:right="25"/>
        <w:jc w:val="both"/>
        <w:rPr>
          <w:color w:val="000000"/>
          <w:sz w:val="28"/>
          <w:szCs w:val="28"/>
        </w:rPr>
      </w:pPr>
    </w:p>
    <w:p w:rsidR="00670FBA" w:rsidRDefault="00670FBA">
      <w:pPr>
        <w:shd w:val="clear" w:color="auto" w:fill="FFFFFF"/>
        <w:spacing w:line="320" w:lineRule="exact"/>
        <w:ind w:left="29" w:right="25"/>
        <w:jc w:val="both"/>
        <w:rPr>
          <w:color w:val="000000"/>
          <w:sz w:val="28"/>
          <w:szCs w:val="28"/>
        </w:rPr>
      </w:pPr>
    </w:p>
    <w:p w:rsidR="00670FBA" w:rsidRDefault="00670FBA" w:rsidP="00670FBA">
      <w:pPr>
        <w:shd w:val="clear" w:color="auto" w:fill="FFFFFF"/>
        <w:spacing w:line="320" w:lineRule="exact"/>
        <w:ind w:left="29" w:right="2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CAPITOLATO TECNICO</w:t>
      </w:r>
    </w:p>
    <w:p w:rsidR="00670FBA" w:rsidRDefault="00670FBA" w:rsidP="00670FBA">
      <w:pPr>
        <w:shd w:val="clear" w:color="auto" w:fill="FFFFFF"/>
        <w:spacing w:line="320" w:lineRule="exact"/>
        <w:ind w:left="29" w:right="25"/>
        <w:jc w:val="center"/>
        <w:rPr>
          <w:b/>
          <w:color w:val="000000"/>
          <w:sz w:val="28"/>
          <w:szCs w:val="28"/>
        </w:rPr>
      </w:pPr>
    </w:p>
    <w:p w:rsidR="00670FBA" w:rsidRPr="00670FBA" w:rsidRDefault="00670FBA" w:rsidP="00946E74">
      <w:pPr>
        <w:shd w:val="clear" w:color="auto" w:fill="FFFFFF"/>
        <w:spacing w:line="320" w:lineRule="exact"/>
        <w:ind w:left="29" w:right="25"/>
        <w:jc w:val="both"/>
        <w:rPr>
          <w:b/>
          <w:color w:val="000000"/>
          <w:sz w:val="28"/>
          <w:szCs w:val="28"/>
        </w:rPr>
      </w:pPr>
      <w:r w:rsidRPr="00670FBA">
        <w:rPr>
          <w:b/>
          <w:color w:val="000000"/>
          <w:sz w:val="28"/>
          <w:szCs w:val="28"/>
        </w:rPr>
        <w:t xml:space="preserve">Procedura negoziata per la fornitura ed esecuzione di test di “Media </w:t>
      </w:r>
      <w:proofErr w:type="spellStart"/>
      <w:r w:rsidRPr="00670FBA">
        <w:rPr>
          <w:b/>
          <w:color w:val="000000"/>
          <w:sz w:val="28"/>
          <w:szCs w:val="28"/>
        </w:rPr>
        <w:t>Fill</w:t>
      </w:r>
      <w:proofErr w:type="spellEnd"/>
      <w:r w:rsidRPr="00670FBA">
        <w:rPr>
          <w:b/>
          <w:color w:val="000000"/>
          <w:sz w:val="28"/>
          <w:szCs w:val="28"/>
        </w:rPr>
        <w:t>” e “Kit di pulizia”, per un periodo di mesi ventiquattro, per la Unità Operativa Complessa di Medicina Nucleare del Presidio Ospedaliero di Crotone.</w:t>
      </w:r>
    </w:p>
    <w:p w:rsidR="00670FBA" w:rsidRPr="00670FBA" w:rsidRDefault="00670FBA" w:rsidP="00946E74">
      <w:pPr>
        <w:shd w:val="clear" w:color="auto" w:fill="FFFFFF"/>
        <w:spacing w:before="209" w:line="320" w:lineRule="exact"/>
        <w:jc w:val="both"/>
        <w:rPr>
          <w:color w:val="000000"/>
          <w:sz w:val="24"/>
          <w:szCs w:val="24"/>
        </w:rPr>
      </w:pPr>
    </w:p>
    <w:p w:rsidR="00BB0596" w:rsidRDefault="00930F29" w:rsidP="00946E74">
      <w:pPr>
        <w:shd w:val="clear" w:color="auto" w:fill="FFFFFF"/>
        <w:spacing w:before="209" w:line="320" w:lineRule="exact"/>
        <w:ind w:left="50"/>
        <w:jc w:val="both"/>
      </w:pPr>
      <w:r>
        <w:rPr>
          <w:color w:val="000000"/>
          <w:sz w:val="28"/>
          <w:szCs w:val="28"/>
        </w:rPr>
        <w:t xml:space="preserve">SPECIFICHE TECNICHE        </w:t>
      </w:r>
    </w:p>
    <w:p w:rsidR="00D6183E" w:rsidRDefault="00D6183E" w:rsidP="00946E74">
      <w:pPr>
        <w:shd w:val="clear" w:color="auto" w:fill="FFFFFF"/>
        <w:spacing w:line="320" w:lineRule="exact"/>
        <w:ind w:left="61"/>
        <w:jc w:val="both"/>
        <w:rPr>
          <w:b/>
          <w:bCs/>
          <w:color w:val="000000"/>
          <w:sz w:val="28"/>
          <w:szCs w:val="28"/>
        </w:rPr>
      </w:pPr>
    </w:p>
    <w:p w:rsidR="00BB0596" w:rsidRDefault="00930F29" w:rsidP="00946E74">
      <w:pPr>
        <w:shd w:val="clear" w:color="auto" w:fill="FFFFFF"/>
        <w:spacing w:line="320" w:lineRule="exact"/>
        <w:ind w:left="61"/>
        <w:jc w:val="both"/>
      </w:pPr>
      <w:r>
        <w:rPr>
          <w:b/>
          <w:bCs/>
          <w:color w:val="000000"/>
          <w:sz w:val="28"/>
          <w:szCs w:val="28"/>
        </w:rPr>
        <w:t xml:space="preserve">1. </w:t>
      </w:r>
      <w:proofErr w:type="spellStart"/>
      <w:r>
        <w:rPr>
          <w:b/>
          <w:bCs/>
          <w:color w:val="000000"/>
          <w:sz w:val="28"/>
          <w:szCs w:val="28"/>
        </w:rPr>
        <w:t>Fill-Safe-S</w:t>
      </w:r>
      <w:proofErr w:type="spellEnd"/>
      <w:r>
        <w:rPr>
          <w:b/>
          <w:bCs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kit per verifica periodica delle condizioni di asepsi microbiologica per</w:t>
      </w:r>
    </w:p>
    <w:p w:rsidR="00BB0596" w:rsidRDefault="00930F29" w:rsidP="00946E74">
      <w:pPr>
        <w:shd w:val="clear" w:color="auto" w:fill="FFFFFF"/>
        <w:spacing w:line="320" w:lineRule="exact"/>
        <w:ind w:left="50"/>
        <w:jc w:val="both"/>
      </w:pPr>
      <w:r>
        <w:rPr>
          <w:color w:val="000000"/>
          <w:spacing w:val="-1"/>
          <w:sz w:val="28"/>
          <w:szCs w:val="28"/>
        </w:rPr>
        <w:t>i processi di lavorazione tramite Media Fili</w:t>
      </w:r>
    </w:p>
    <w:p w:rsidR="00BB0596" w:rsidRDefault="00930F29" w:rsidP="00946E74">
      <w:pPr>
        <w:shd w:val="clear" w:color="auto" w:fill="FFFFFF"/>
        <w:spacing w:line="320" w:lineRule="exact"/>
        <w:ind w:left="58"/>
        <w:jc w:val="both"/>
      </w:pPr>
      <w:r>
        <w:rPr>
          <w:color w:val="000000"/>
          <w:sz w:val="28"/>
          <w:szCs w:val="28"/>
        </w:rPr>
        <w:t>Sulla base di quanto previsto nel Capitolo 11 delle Norme di Buona Preparazione dei</w:t>
      </w:r>
    </w:p>
    <w:p w:rsidR="00BB0596" w:rsidRDefault="00930F29" w:rsidP="00946E74">
      <w:pPr>
        <w:shd w:val="clear" w:color="auto" w:fill="FFFFFF"/>
        <w:spacing w:line="320" w:lineRule="exact"/>
        <w:ind w:left="50"/>
        <w:jc w:val="both"/>
      </w:pPr>
      <w:proofErr w:type="spellStart"/>
      <w:r>
        <w:rPr>
          <w:color w:val="000000"/>
          <w:sz w:val="28"/>
          <w:szCs w:val="28"/>
        </w:rPr>
        <w:t>radiofarmaci</w:t>
      </w:r>
      <w:proofErr w:type="spellEnd"/>
      <w:r>
        <w:rPr>
          <w:color w:val="000000"/>
          <w:sz w:val="28"/>
          <w:szCs w:val="28"/>
        </w:rPr>
        <w:t xml:space="preserve"> per Medicina Nucleare (NBP), è necessario convalidare la preparazione</w:t>
      </w:r>
    </w:p>
    <w:p w:rsidR="00BB0596" w:rsidRDefault="00930F29" w:rsidP="00946E74">
      <w:pPr>
        <w:shd w:val="clear" w:color="auto" w:fill="FFFFFF"/>
        <w:spacing w:line="320" w:lineRule="exact"/>
        <w:ind w:left="61"/>
        <w:jc w:val="both"/>
      </w:pPr>
      <w:r>
        <w:rPr>
          <w:color w:val="000000"/>
          <w:sz w:val="28"/>
          <w:szCs w:val="28"/>
        </w:rPr>
        <w:t xml:space="preserve">in asepsi di </w:t>
      </w:r>
      <w:proofErr w:type="spellStart"/>
      <w:r>
        <w:rPr>
          <w:color w:val="000000"/>
          <w:sz w:val="28"/>
          <w:szCs w:val="28"/>
        </w:rPr>
        <w:t>radiofarmaciper</w:t>
      </w:r>
      <w:proofErr w:type="spellEnd"/>
      <w:r>
        <w:rPr>
          <w:color w:val="000000"/>
          <w:sz w:val="28"/>
          <w:szCs w:val="28"/>
        </w:rPr>
        <w:t xml:space="preserve"> mezzo di kit mediante apposite procedure (media fili)</w:t>
      </w:r>
    </w:p>
    <w:p w:rsidR="00BB0596" w:rsidRDefault="00930F29" w:rsidP="00946E74">
      <w:pPr>
        <w:shd w:val="clear" w:color="auto" w:fill="FFFFFF"/>
        <w:spacing w:line="320" w:lineRule="exact"/>
        <w:ind w:left="58"/>
        <w:jc w:val="both"/>
      </w:pPr>
      <w:r>
        <w:rPr>
          <w:color w:val="000000"/>
          <w:spacing w:val="-1"/>
          <w:sz w:val="28"/>
          <w:szCs w:val="28"/>
        </w:rPr>
        <w:t>che utilizzano idonei terreni di coltura in sostituzione del prodotto.</w:t>
      </w:r>
    </w:p>
    <w:p w:rsidR="00BB0596" w:rsidRDefault="00930F29" w:rsidP="00946E74">
      <w:pPr>
        <w:shd w:val="clear" w:color="auto" w:fill="FFFFFF"/>
        <w:spacing w:line="320" w:lineRule="exact"/>
        <w:ind w:left="54"/>
        <w:jc w:val="both"/>
      </w:pPr>
      <w:r>
        <w:rPr>
          <w:color w:val="000000"/>
          <w:sz w:val="28"/>
          <w:szCs w:val="28"/>
        </w:rPr>
        <w:t>Per ciascun tipo di preparazione, le prove di Media Fili vanno eseguite da ciascun</w:t>
      </w:r>
    </w:p>
    <w:p w:rsidR="00BB0596" w:rsidRDefault="00930F29" w:rsidP="00946E74">
      <w:pPr>
        <w:shd w:val="clear" w:color="auto" w:fill="FFFFFF"/>
        <w:spacing w:line="320" w:lineRule="exact"/>
        <w:ind w:left="58"/>
        <w:jc w:val="both"/>
      </w:pPr>
      <w:r>
        <w:rPr>
          <w:color w:val="000000"/>
          <w:spacing w:val="-1"/>
          <w:sz w:val="28"/>
          <w:szCs w:val="28"/>
        </w:rPr>
        <w:t xml:space="preserve">operatore con frequenza almeno semestrale (per preparazione di </w:t>
      </w:r>
      <w:proofErr w:type="spellStart"/>
      <w:r>
        <w:rPr>
          <w:color w:val="000000"/>
          <w:spacing w:val="-1"/>
          <w:sz w:val="28"/>
          <w:szCs w:val="28"/>
        </w:rPr>
        <w:t>radiofarmaci</w:t>
      </w:r>
      <w:proofErr w:type="spellEnd"/>
      <w:r>
        <w:rPr>
          <w:color w:val="000000"/>
          <w:spacing w:val="-1"/>
          <w:sz w:val="28"/>
          <w:szCs w:val="28"/>
        </w:rPr>
        <w:t xml:space="preserve"> ottenuti</w:t>
      </w:r>
    </w:p>
    <w:p w:rsidR="00BB0596" w:rsidRDefault="00930F29" w:rsidP="00946E74">
      <w:pPr>
        <w:shd w:val="clear" w:color="auto" w:fill="FFFFFF"/>
        <w:spacing w:line="320" w:lineRule="exact"/>
        <w:ind w:left="50"/>
        <w:jc w:val="both"/>
      </w:pPr>
      <w:r>
        <w:rPr>
          <w:color w:val="000000"/>
          <w:sz w:val="28"/>
          <w:szCs w:val="28"/>
        </w:rPr>
        <w:t>per mezzo di kit si consiglia una frequenza quadrimestrale). A seguito di ogni prova</w:t>
      </w:r>
    </w:p>
    <w:p w:rsidR="00BB0596" w:rsidRDefault="00930F29" w:rsidP="00946E74">
      <w:pPr>
        <w:shd w:val="clear" w:color="auto" w:fill="FFFFFF"/>
        <w:spacing w:line="320" w:lineRule="exact"/>
        <w:ind w:left="58"/>
        <w:jc w:val="both"/>
      </w:pPr>
      <w:r>
        <w:rPr>
          <w:color w:val="000000"/>
          <w:sz w:val="28"/>
          <w:szCs w:val="28"/>
        </w:rPr>
        <w:t>deve essere dimostrata l'assenza di unità contaminanti.</w:t>
      </w:r>
    </w:p>
    <w:p w:rsidR="00BB0596" w:rsidRDefault="00930F29" w:rsidP="00946E74">
      <w:pPr>
        <w:shd w:val="clear" w:color="auto" w:fill="FFFFFF"/>
        <w:spacing w:line="320" w:lineRule="exact"/>
        <w:ind w:left="50"/>
        <w:jc w:val="both"/>
      </w:pPr>
      <w:r>
        <w:rPr>
          <w:color w:val="000000"/>
          <w:sz w:val="28"/>
          <w:szCs w:val="28"/>
        </w:rPr>
        <w:t>Per l'esecuzione dei test di media fili si richiede la fornitura di uno specifico kit deve</w:t>
      </w:r>
    </w:p>
    <w:p w:rsidR="00BB0596" w:rsidRDefault="00930F29" w:rsidP="00946E74">
      <w:pPr>
        <w:shd w:val="clear" w:color="auto" w:fill="FFFFFF"/>
        <w:spacing w:line="320" w:lineRule="exact"/>
        <w:ind w:left="58"/>
        <w:jc w:val="both"/>
      </w:pPr>
      <w:r>
        <w:rPr>
          <w:color w:val="000000"/>
          <w:spacing w:val="-3"/>
          <w:sz w:val="28"/>
          <w:szCs w:val="28"/>
        </w:rPr>
        <w:t>prevedere:</w:t>
      </w:r>
    </w:p>
    <w:p w:rsidR="00BB0596" w:rsidRDefault="00930F29" w:rsidP="00946E74">
      <w:pPr>
        <w:shd w:val="clear" w:color="auto" w:fill="FFFFFF"/>
        <w:tabs>
          <w:tab w:val="left" w:pos="353"/>
        </w:tabs>
        <w:spacing w:line="320" w:lineRule="exact"/>
        <w:ind w:left="86"/>
        <w:jc w:val="both"/>
      </w:pPr>
      <w:r>
        <w:rPr>
          <w:color w:val="000000"/>
          <w:spacing w:val="-20"/>
          <w:sz w:val="28"/>
          <w:szCs w:val="28"/>
        </w:rPr>
        <w:t>1)</w:t>
      </w:r>
      <w:r>
        <w:rPr>
          <w:color w:val="000000"/>
          <w:sz w:val="28"/>
          <w:szCs w:val="28"/>
        </w:rPr>
        <w:tab/>
        <w:t>tutto il consumabile necessario per l'esecuzione delle prove di media fili, ovvero:</w:t>
      </w:r>
    </w:p>
    <w:p w:rsidR="00BB0596" w:rsidRDefault="00930F29" w:rsidP="00946E74">
      <w:pPr>
        <w:numPr>
          <w:ilvl w:val="0"/>
          <w:numId w:val="1"/>
        </w:numPr>
        <w:shd w:val="clear" w:color="auto" w:fill="FFFFFF"/>
        <w:tabs>
          <w:tab w:val="left" w:pos="360"/>
        </w:tabs>
        <w:spacing w:line="320" w:lineRule="exact"/>
        <w:ind w:left="54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 xml:space="preserve">terreno di coltura sterile </w:t>
      </w:r>
      <w:proofErr w:type="spellStart"/>
      <w:r>
        <w:rPr>
          <w:color w:val="000000"/>
          <w:sz w:val="28"/>
          <w:szCs w:val="28"/>
        </w:rPr>
        <w:t>Tryptic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Soy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Broth</w:t>
      </w:r>
      <w:proofErr w:type="spellEnd"/>
      <w:r>
        <w:rPr>
          <w:color w:val="000000"/>
          <w:sz w:val="28"/>
          <w:szCs w:val="28"/>
        </w:rPr>
        <w:t xml:space="preserve"> conforme alla farmacopea Italiana ed Europea. Il terreno deve essere sottoposto a test di sterilità e fertilità dallo stesso laboratorio contrattista.</w:t>
      </w:r>
    </w:p>
    <w:p w:rsidR="00BB0596" w:rsidRDefault="00930F29" w:rsidP="00946E74">
      <w:pPr>
        <w:numPr>
          <w:ilvl w:val="0"/>
          <w:numId w:val="1"/>
        </w:numPr>
        <w:shd w:val="clear" w:color="auto" w:fill="FFFFFF"/>
        <w:tabs>
          <w:tab w:val="left" w:pos="360"/>
        </w:tabs>
        <w:spacing w:line="320" w:lineRule="exact"/>
        <w:ind w:left="54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flaconi sterili e </w:t>
      </w:r>
      <w:proofErr w:type="spellStart"/>
      <w:r>
        <w:rPr>
          <w:color w:val="000000"/>
          <w:spacing w:val="-1"/>
          <w:sz w:val="28"/>
          <w:szCs w:val="28"/>
        </w:rPr>
        <w:t>apirogeni</w:t>
      </w:r>
      <w:proofErr w:type="spellEnd"/>
      <w:r>
        <w:rPr>
          <w:color w:val="000000"/>
          <w:spacing w:val="-1"/>
          <w:sz w:val="28"/>
          <w:szCs w:val="28"/>
        </w:rPr>
        <w:t xml:space="preserve"> per la </w:t>
      </w:r>
      <w:proofErr w:type="spellStart"/>
      <w:r>
        <w:rPr>
          <w:color w:val="000000"/>
          <w:spacing w:val="-1"/>
          <w:sz w:val="28"/>
          <w:szCs w:val="28"/>
        </w:rPr>
        <w:t>dispensazione</w:t>
      </w:r>
      <w:proofErr w:type="spellEnd"/>
      <w:r>
        <w:rPr>
          <w:color w:val="000000"/>
          <w:spacing w:val="-1"/>
          <w:sz w:val="28"/>
          <w:szCs w:val="28"/>
        </w:rPr>
        <w:t xml:space="preserve"> dei campioni finali;</w:t>
      </w:r>
    </w:p>
    <w:p w:rsidR="00BB0596" w:rsidRDefault="00930F29" w:rsidP="00946E74">
      <w:pPr>
        <w:shd w:val="clear" w:color="auto" w:fill="FFFFFF"/>
        <w:tabs>
          <w:tab w:val="left" w:pos="436"/>
        </w:tabs>
        <w:spacing w:line="320" w:lineRule="exact"/>
        <w:ind w:left="54" w:right="7"/>
        <w:jc w:val="both"/>
      </w:pPr>
      <w:r>
        <w:rPr>
          <w:color w:val="000000"/>
          <w:spacing w:val="-9"/>
          <w:sz w:val="28"/>
          <w:szCs w:val="28"/>
        </w:rPr>
        <w:t>2)</w:t>
      </w:r>
      <w:r>
        <w:rPr>
          <w:color w:val="000000"/>
          <w:sz w:val="28"/>
          <w:szCs w:val="28"/>
        </w:rPr>
        <w:tab/>
        <w:t>foglietto di istruzioni per l'uso riportante una possibile sequenza operativa e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 xml:space="preserve">certificato analitico dei prodotti in esso contenuti </w:t>
      </w:r>
      <w:proofErr w:type="spellStart"/>
      <w:r>
        <w:rPr>
          <w:color w:val="000000"/>
          <w:spacing w:val="-1"/>
          <w:sz w:val="28"/>
          <w:szCs w:val="28"/>
        </w:rPr>
        <w:t>agaranzia</w:t>
      </w:r>
      <w:proofErr w:type="spellEnd"/>
      <w:r>
        <w:rPr>
          <w:color w:val="000000"/>
          <w:spacing w:val="-1"/>
          <w:sz w:val="28"/>
          <w:szCs w:val="28"/>
        </w:rPr>
        <w:t xml:space="preserve"> della qualità del prodotto;</w:t>
      </w:r>
    </w:p>
    <w:p w:rsidR="00BB0596" w:rsidRDefault="00930F29" w:rsidP="00946E74">
      <w:pPr>
        <w:numPr>
          <w:ilvl w:val="0"/>
          <w:numId w:val="2"/>
        </w:numPr>
        <w:shd w:val="clear" w:color="auto" w:fill="FFFFFF"/>
        <w:tabs>
          <w:tab w:val="left" w:pos="364"/>
        </w:tabs>
        <w:spacing w:line="320" w:lineRule="exact"/>
        <w:ind w:left="32" w:right="22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z w:val="28"/>
          <w:szCs w:val="28"/>
        </w:rPr>
        <w:t>i</w:t>
      </w:r>
      <w:r w:rsidR="00670FBA">
        <w:rPr>
          <w:color w:val="000000"/>
          <w:sz w:val="28"/>
          <w:szCs w:val="28"/>
        </w:rPr>
        <w:t xml:space="preserve">l kit deve essere fornito in un </w:t>
      </w:r>
      <w:r>
        <w:rPr>
          <w:color w:val="000000"/>
          <w:sz w:val="28"/>
          <w:szCs w:val="28"/>
        </w:rPr>
        <w:t>opportuno confezionamento coibentato per gli</w:t>
      </w:r>
      <w:r w:rsidR="00670F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sbalzi </w:t>
      </w:r>
      <w:r>
        <w:rPr>
          <w:color w:val="000000"/>
          <w:spacing w:val="-1"/>
          <w:sz w:val="28"/>
          <w:szCs w:val="28"/>
        </w:rPr>
        <w:t>termici al fine di preservare la funzionalità del prodotto fornito;</w:t>
      </w:r>
    </w:p>
    <w:p w:rsidR="00BB0596" w:rsidRDefault="00930F29" w:rsidP="00946E74">
      <w:pPr>
        <w:numPr>
          <w:ilvl w:val="0"/>
          <w:numId w:val="2"/>
        </w:numPr>
        <w:shd w:val="clear" w:color="auto" w:fill="FFFFFF"/>
        <w:tabs>
          <w:tab w:val="left" w:pos="364"/>
        </w:tabs>
        <w:spacing w:line="320" w:lineRule="exact"/>
        <w:ind w:left="32" w:right="14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z w:val="28"/>
          <w:szCs w:val="28"/>
        </w:rPr>
        <w:t>il kit deve consentire l'esecuzione di tre simulazioni di media fili in modo da permettere la completa convalida di un operatore.</w:t>
      </w:r>
    </w:p>
    <w:p w:rsidR="00BB0596" w:rsidRDefault="00930F29" w:rsidP="00946E74">
      <w:pPr>
        <w:numPr>
          <w:ilvl w:val="0"/>
          <w:numId w:val="2"/>
        </w:numPr>
        <w:shd w:val="clear" w:color="auto" w:fill="FFFFFF"/>
        <w:tabs>
          <w:tab w:val="left" w:pos="364"/>
        </w:tabs>
        <w:spacing w:before="22" w:line="306" w:lineRule="exact"/>
        <w:ind w:left="32" w:right="32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z w:val="28"/>
          <w:szCs w:val="28"/>
        </w:rPr>
        <w:t xml:space="preserve">il kit non deve prevedere durante il suo utilizzo variazioni della composizione chimico </w:t>
      </w:r>
      <w:proofErr w:type="spellStart"/>
      <w:r>
        <w:rPr>
          <w:color w:val="000000"/>
          <w:sz w:val="28"/>
          <w:szCs w:val="28"/>
        </w:rPr>
        <w:t>fìsiche</w:t>
      </w:r>
      <w:proofErr w:type="spellEnd"/>
      <w:r>
        <w:rPr>
          <w:color w:val="000000"/>
          <w:sz w:val="28"/>
          <w:szCs w:val="28"/>
        </w:rPr>
        <w:t xml:space="preserve"> del terreno di coltura (ad esempio non devono essere previste fasi di diluizione dello stesso terreno di coltura).</w:t>
      </w:r>
    </w:p>
    <w:p w:rsidR="00BB0596" w:rsidRDefault="00930F29" w:rsidP="00946E74">
      <w:pPr>
        <w:shd w:val="clear" w:color="auto" w:fill="FFFFFF"/>
        <w:spacing w:before="310"/>
        <w:ind w:left="18"/>
        <w:jc w:val="both"/>
      </w:pPr>
      <w:r>
        <w:rPr>
          <w:color w:val="000000"/>
          <w:sz w:val="28"/>
          <w:szCs w:val="28"/>
        </w:rPr>
        <w:t>Devono essere previsti i seguenti servizi:</w:t>
      </w:r>
    </w:p>
    <w:p w:rsidR="00BB0596" w:rsidRDefault="00930F29" w:rsidP="00946E74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25" w:line="284" w:lineRule="exact"/>
        <w:ind w:right="40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z w:val="28"/>
          <w:szCs w:val="28"/>
        </w:rPr>
        <w:t>fornitura della documentazione "tipo" (in formato elettronico) come supporto per la scrittura e la revisione della documentazione necessaria di esecuzione dei media fili.</w:t>
      </w:r>
    </w:p>
    <w:p w:rsidR="00BB0596" w:rsidRDefault="00930F29" w:rsidP="00946E74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65" w:line="320" w:lineRule="exact"/>
        <w:ind w:right="65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z w:val="28"/>
          <w:szCs w:val="28"/>
        </w:rPr>
        <w:t>fornitura di un servizio di incubazione, lettura ed interpretazione dei campioni derivanti dalle operazione di media fili. Questa operazione deve essere eseguita da</w:t>
      </w:r>
    </w:p>
    <w:p w:rsidR="00BB0596" w:rsidRDefault="00BB0596" w:rsidP="00946E74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65" w:line="320" w:lineRule="exact"/>
        <w:ind w:right="65"/>
        <w:jc w:val="both"/>
        <w:rPr>
          <w:color w:val="000000"/>
          <w:spacing w:val="-7"/>
          <w:sz w:val="28"/>
          <w:szCs w:val="28"/>
        </w:rPr>
        <w:sectPr w:rsidR="00BB0596">
          <w:type w:val="continuous"/>
          <w:pgSz w:w="11909" w:h="16834"/>
          <w:pgMar w:top="999" w:right="1156" w:bottom="360" w:left="1091" w:header="720" w:footer="720" w:gutter="0"/>
          <w:cols w:space="60"/>
          <w:noEndnote/>
        </w:sectPr>
      </w:pPr>
    </w:p>
    <w:p w:rsidR="00BB0596" w:rsidRDefault="00930F29" w:rsidP="00946E74">
      <w:pPr>
        <w:shd w:val="clear" w:color="auto" w:fill="FFFFFF"/>
        <w:spacing w:line="317" w:lineRule="exact"/>
        <w:ind w:right="18"/>
        <w:jc w:val="both"/>
      </w:pPr>
      <w:r>
        <w:rPr>
          <w:color w:val="000000"/>
          <w:sz w:val="28"/>
          <w:szCs w:val="28"/>
        </w:rPr>
        <w:lastRenderedPageBreak/>
        <w:t>personale opportunamente</w:t>
      </w:r>
      <w:r w:rsidR="00670F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qualificato per le operazione di manipolazione dei campioni e lettura dei risultati. Tutte le attività devono essere svolte utilizzando </w:t>
      </w:r>
      <w:r>
        <w:rPr>
          <w:color w:val="000000"/>
          <w:spacing w:val="-1"/>
          <w:sz w:val="28"/>
          <w:szCs w:val="28"/>
        </w:rPr>
        <w:t xml:space="preserve">attrezzature convalidate e sottoposte a calibrazione e manutenzione periodica. Tutto il </w:t>
      </w:r>
      <w:r>
        <w:rPr>
          <w:color w:val="000000"/>
          <w:sz w:val="28"/>
          <w:szCs w:val="28"/>
        </w:rPr>
        <w:t>materiale consumabile</w:t>
      </w:r>
      <w:r w:rsidR="00670F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utilizzato deve essere certificato e laddove richiesto sottoposto a verifiche di laboratorio. Al completamento dei test, l'azienda deve rilasciare un certificato di analisi contenente i risultati dei test analitici eseguiti sui campioni.</w:t>
      </w:r>
    </w:p>
    <w:p w:rsidR="00BB0596" w:rsidRDefault="00930F29" w:rsidP="00946E74">
      <w:pPr>
        <w:shd w:val="clear" w:color="auto" w:fill="FFFFFF"/>
        <w:spacing w:line="317" w:lineRule="exact"/>
        <w:ind w:left="11"/>
        <w:jc w:val="both"/>
      </w:pPr>
      <w:r>
        <w:rPr>
          <w:color w:val="000000"/>
          <w:sz w:val="28"/>
          <w:szCs w:val="28"/>
        </w:rPr>
        <w:t xml:space="preserve">3) Sarà premura dell'azienda committente assicurare che i campioni inviati siano conformi dal punto di vista </w:t>
      </w:r>
      <w:proofErr w:type="spellStart"/>
      <w:r>
        <w:rPr>
          <w:color w:val="000000"/>
          <w:sz w:val="28"/>
          <w:szCs w:val="28"/>
        </w:rPr>
        <w:t>radioprotezionistico</w:t>
      </w:r>
      <w:proofErr w:type="spellEnd"/>
      <w:r>
        <w:rPr>
          <w:color w:val="000000"/>
          <w:sz w:val="28"/>
          <w:szCs w:val="28"/>
        </w:rPr>
        <w:t>.</w:t>
      </w:r>
    </w:p>
    <w:p w:rsidR="00BB0596" w:rsidRDefault="00930F29" w:rsidP="00946E74">
      <w:pPr>
        <w:shd w:val="clear" w:color="auto" w:fill="FFFFFF"/>
        <w:spacing w:before="335"/>
        <w:ind w:left="4"/>
        <w:jc w:val="both"/>
      </w:pPr>
      <w:r>
        <w:rPr>
          <w:b/>
          <w:bCs/>
          <w:color w:val="000000"/>
          <w:sz w:val="28"/>
          <w:szCs w:val="28"/>
        </w:rPr>
        <w:t xml:space="preserve">2. Kit per la disinfezione delle aree di lavoro  </w:t>
      </w:r>
    </w:p>
    <w:p w:rsidR="003F5682" w:rsidRDefault="00930F29" w:rsidP="003F5682">
      <w:pPr>
        <w:shd w:val="clear" w:color="auto" w:fill="FFFFFF"/>
        <w:spacing w:before="317"/>
        <w:ind w:left="6" w:right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Secondo quanto affermato dalle NBP dei </w:t>
      </w:r>
      <w:proofErr w:type="spellStart"/>
      <w:r>
        <w:rPr>
          <w:color w:val="000000"/>
          <w:sz w:val="28"/>
          <w:szCs w:val="28"/>
        </w:rPr>
        <w:t>radiofarmaci</w:t>
      </w:r>
      <w:proofErr w:type="spellEnd"/>
      <w:r>
        <w:rPr>
          <w:color w:val="000000"/>
          <w:sz w:val="28"/>
          <w:szCs w:val="28"/>
        </w:rPr>
        <w:t xml:space="preserve"> per Medicina Nucleare (capitolo 11), la pulizia e la disinfezione degli ambienti sono importanti ai fini di eliminare e mantenere sotto controllo gli inquinanti microbici. La disinfezione degli ambienti classificati e delle cappe/isolatori di lavoro rappresenta quindi uno strumento fondamentale per il raggiungimento e il mantenimento dei parametri microbiologici caratteristici della classe di lavoro. </w:t>
      </w:r>
      <w:r w:rsidRPr="00930F29">
        <w:rPr>
          <w:color w:val="000000"/>
          <w:sz w:val="28"/>
          <w:szCs w:val="28"/>
        </w:rPr>
        <w:t xml:space="preserve">I </w:t>
      </w:r>
      <w:r>
        <w:rPr>
          <w:color w:val="000000"/>
          <w:sz w:val="28"/>
          <w:szCs w:val="28"/>
        </w:rPr>
        <w:t>disinfettanti utilizzati devono essere a largo spettro d'azione, utilizzati a rotazione per impedire fenomeni di resistenze. La scelta dei prodotti non deve quindi essere casuale ma deve prendere in considerazione il grado di pulizia richiesto, i materiali presenti nei locali da sottoporre a disinfezione, lo spettro di azione del prodotto, la tossicità correlata e la presenza di eventuali residui dopo applicazione</w:t>
      </w:r>
    </w:p>
    <w:p w:rsidR="00BB0596" w:rsidRPr="003F5682" w:rsidRDefault="00930F29" w:rsidP="003F5682">
      <w:pPr>
        <w:shd w:val="clear" w:color="auto" w:fill="FFFFFF"/>
        <w:spacing w:before="317"/>
        <w:ind w:left="6" w:right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Tali prodotti comprendono:</w:t>
      </w:r>
    </w:p>
    <w:p w:rsidR="00BB0596" w:rsidRDefault="00930F29" w:rsidP="00946E74">
      <w:pPr>
        <w:shd w:val="clear" w:color="auto" w:fill="FFFFFF"/>
        <w:tabs>
          <w:tab w:val="left" w:pos="313"/>
        </w:tabs>
        <w:spacing w:line="320" w:lineRule="exact"/>
        <w:ind w:left="14"/>
        <w:jc w:val="both"/>
      </w:pPr>
      <w:r>
        <w:rPr>
          <w:color w:val="000000"/>
          <w:spacing w:val="-21"/>
          <w:sz w:val="28"/>
          <w:szCs w:val="28"/>
        </w:rPr>
        <w:t>1)</w:t>
      </w:r>
      <w:r>
        <w:rPr>
          <w:color w:val="000000"/>
          <w:sz w:val="28"/>
          <w:szCs w:val="28"/>
        </w:rPr>
        <w:tab/>
        <w:t>un biocida ad attività battericida ad ampio spettro di azione (battericida generico)</w:t>
      </w:r>
      <w:r>
        <w:rPr>
          <w:color w:val="000000"/>
          <w:sz w:val="28"/>
          <w:szCs w:val="28"/>
        </w:rPr>
        <w:br/>
        <w:t>con le seguenti caratteristiche;</w:t>
      </w:r>
    </w:p>
    <w:p w:rsidR="00BB0596" w:rsidRDefault="00930F29" w:rsidP="00946E74">
      <w:pPr>
        <w:shd w:val="clear" w:color="auto" w:fill="FFFFFF"/>
        <w:tabs>
          <w:tab w:val="left" w:pos="180"/>
        </w:tabs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soluzione disinfettante filtrata a 0.2 </w:t>
      </w:r>
      <w:proofErr w:type="spellStart"/>
      <w:r>
        <w:rPr>
          <w:color w:val="000000"/>
          <w:sz w:val="28"/>
          <w:szCs w:val="28"/>
        </w:rPr>
        <w:t>um</w:t>
      </w:r>
      <w:proofErr w:type="spellEnd"/>
      <w:r>
        <w:rPr>
          <w:color w:val="000000"/>
          <w:sz w:val="28"/>
          <w:szCs w:val="28"/>
        </w:rPr>
        <w:t xml:space="preserve"> - pronta all'uso e contenuta in flaconi spray</w:t>
      </w:r>
      <w:r>
        <w:rPr>
          <w:color w:val="000000"/>
          <w:sz w:val="28"/>
          <w:szCs w:val="28"/>
        </w:rPr>
        <w:br/>
        <w:t xml:space="preserve">La soluzione sanitizzante deve essere rimovibile con acqua sterile </w:t>
      </w:r>
      <w:proofErr w:type="spellStart"/>
      <w:r>
        <w:rPr>
          <w:color w:val="000000"/>
          <w:sz w:val="28"/>
          <w:szCs w:val="28"/>
        </w:rPr>
        <w:t>periniettabili</w:t>
      </w:r>
      <w:proofErr w:type="spellEnd"/>
      <w:r>
        <w:rPr>
          <w:color w:val="000000"/>
          <w:sz w:val="28"/>
          <w:szCs w:val="28"/>
        </w:rPr>
        <w:t xml:space="preserve"> o</w:t>
      </w:r>
      <w:r>
        <w:rPr>
          <w:color w:val="000000"/>
          <w:sz w:val="28"/>
          <w:szCs w:val="28"/>
        </w:rPr>
        <w:br/>
        <w:t>alcol isopropilico.</w:t>
      </w:r>
    </w:p>
    <w:p w:rsidR="00BB0596" w:rsidRDefault="00930F29" w:rsidP="00946E74">
      <w:pPr>
        <w:shd w:val="clear" w:color="auto" w:fill="FFFFFF"/>
        <w:tabs>
          <w:tab w:val="left" w:pos="313"/>
        </w:tabs>
        <w:spacing w:line="320" w:lineRule="exact"/>
        <w:ind w:left="14" w:right="2189"/>
        <w:jc w:val="both"/>
      </w:pPr>
      <w:r>
        <w:rPr>
          <w:color w:val="000000"/>
          <w:spacing w:val="-9"/>
          <w:sz w:val="28"/>
          <w:szCs w:val="28"/>
        </w:rPr>
        <w:t>2)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 xml:space="preserve">un biocida ad attività battericida, fungicida, </w:t>
      </w:r>
      <w:proofErr w:type="spellStart"/>
      <w:r>
        <w:rPr>
          <w:color w:val="000000"/>
          <w:spacing w:val="-2"/>
          <w:sz w:val="28"/>
          <w:szCs w:val="28"/>
        </w:rPr>
        <w:t>virucida</w:t>
      </w:r>
      <w:proofErr w:type="spellEnd"/>
      <w:r>
        <w:rPr>
          <w:color w:val="000000"/>
          <w:spacing w:val="-2"/>
          <w:sz w:val="28"/>
          <w:szCs w:val="28"/>
        </w:rPr>
        <w:t xml:space="preserve"> e </w:t>
      </w:r>
      <w:proofErr w:type="spellStart"/>
      <w:r>
        <w:rPr>
          <w:color w:val="000000"/>
          <w:spacing w:val="-2"/>
          <w:sz w:val="28"/>
          <w:szCs w:val="28"/>
        </w:rPr>
        <w:t>sporicida</w:t>
      </w:r>
      <w:proofErr w:type="spellEnd"/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>con le seguenti caratteristiche;</w:t>
      </w:r>
    </w:p>
    <w:p w:rsidR="00BB0596" w:rsidRDefault="00930F29" w:rsidP="00946E74">
      <w:pPr>
        <w:shd w:val="clear" w:color="auto" w:fill="FFFFFF"/>
        <w:tabs>
          <w:tab w:val="left" w:pos="180"/>
        </w:tabs>
        <w:spacing w:line="320" w:lineRule="exact"/>
        <w:ind w:left="11" w:right="1642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 xml:space="preserve">soluzione disinfettante filtrata a 0.2 </w:t>
      </w:r>
      <w:proofErr w:type="spellStart"/>
      <w:r>
        <w:rPr>
          <w:color w:val="000000"/>
          <w:spacing w:val="-1"/>
          <w:sz w:val="28"/>
          <w:szCs w:val="28"/>
        </w:rPr>
        <w:t>um</w:t>
      </w:r>
      <w:proofErr w:type="spellEnd"/>
      <w:r>
        <w:rPr>
          <w:color w:val="000000"/>
          <w:spacing w:val="-1"/>
          <w:sz w:val="28"/>
          <w:szCs w:val="28"/>
        </w:rPr>
        <w:t xml:space="preserve"> - pronta all'uso e contenuta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in flaconi spray</w:t>
      </w:r>
    </w:p>
    <w:p w:rsidR="00BB0596" w:rsidRDefault="00930F29" w:rsidP="00946E74">
      <w:pPr>
        <w:shd w:val="clear" w:color="auto" w:fill="FFFFFF"/>
        <w:spacing w:line="320" w:lineRule="exact"/>
        <w:ind w:left="25"/>
        <w:jc w:val="both"/>
      </w:pPr>
      <w:r>
        <w:rPr>
          <w:color w:val="000000"/>
          <w:sz w:val="28"/>
          <w:szCs w:val="28"/>
        </w:rPr>
        <w:t>La soluzione sanitizzante è rimovibile con acqua sterile per iniettabili o alcol isopropilico.</w:t>
      </w:r>
    </w:p>
    <w:p w:rsidR="00BB0596" w:rsidRDefault="00930F29" w:rsidP="00946E74">
      <w:pPr>
        <w:shd w:val="clear" w:color="auto" w:fill="FFFFFF"/>
        <w:tabs>
          <w:tab w:val="left" w:pos="313"/>
        </w:tabs>
        <w:spacing w:line="320" w:lineRule="exact"/>
        <w:ind w:left="14"/>
        <w:jc w:val="both"/>
      </w:pPr>
      <w:r>
        <w:rPr>
          <w:color w:val="000000"/>
          <w:spacing w:val="-9"/>
          <w:sz w:val="28"/>
          <w:szCs w:val="28"/>
        </w:rPr>
        <w:t>3)</w:t>
      </w:r>
      <w:r>
        <w:rPr>
          <w:color w:val="000000"/>
          <w:sz w:val="28"/>
          <w:szCs w:val="28"/>
        </w:rPr>
        <w:tab/>
        <w:t>soluzione alcolica di alcool isopropilico in acqua deionizzata in percentuale del</w:t>
      </w:r>
      <w:r>
        <w:rPr>
          <w:color w:val="000000"/>
          <w:sz w:val="28"/>
          <w:szCs w:val="28"/>
        </w:rPr>
        <w:br/>
        <w:t>70% v/v; con le seguenti caratteristiche;</w:t>
      </w:r>
    </w:p>
    <w:p w:rsidR="00BB0596" w:rsidRDefault="00930F29" w:rsidP="00946E74">
      <w:pPr>
        <w:numPr>
          <w:ilvl w:val="0"/>
          <w:numId w:val="4"/>
        </w:numPr>
        <w:shd w:val="clear" w:color="auto" w:fill="FFFFFF"/>
        <w:tabs>
          <w:tab w:val="left" w:pos="180"/>
        </w:tabs>
        <w:spacing w:line="320" w:lineRule="exact"/>
        <w:ind w:left="1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soluzione filtrata a 0.2 </w:t>
      </w:r>
      <w:proofErr w:type="spellStart"/>
      <w:r>
        <w:rPr>
          <w:color w:val="000000"/>
          <w:spacing w:val="-1"/>
          <w:sz w:val="28"/>
          <w:szCs w:val="28"/>
        </w:rPr>
        <w:t>um</w:t>
      </w:r>
      <w:proofErr w:type="spellEnd"/>
    </w:p>
    <w:p w:rsidR="00BB0596" w:rsidRDefault="00930F29" w:rsidP="00946E74">
      <w:pPr>
        <w:numPr>
          <w:ilvl w:val="0"/>
          <w:numId w:val="4"/>
        </w:numPr>
        <w:shd w:val="clear" w:color="auto" w:fill="FFFFFF"/>
        <w:tabs>
          <w:tab w:val="left" w:pos="180"/>
        </w:tabs>
        <w:spacing w:line="320" w:lineRule="exact"/>
        <w:ind w:left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pronta all'uso e contenuta in flaconi spray</w:t>
      </w:r>
    </w:p>
    <w:p w:rsidR="00BB0596" w:rsidRDefault="00930F29" w:rsidP="00946E74">
      <w:pPr>
        <w:shd w:val="clear" w:color="auto" w:fill="FFFFFF"/>
        <w:spacing w:line="320" w:lineRule="exact"/>
        <w:ind w:left="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Sia il battericida generico che il fungicida/</w:t>
      </w:r>
      <w:proofErr w:type="spellStart"/>
      <w:r>
        <w:rPr>
          <w:color w:val="000000"/>
          <w:sz w:val="28"/>
          <w:szCs w:val="28"/>
        </w:rPr>
        <w:t>sporicida</w:t>
      </w:r>
      <w:proofErr w:type="spellEnd"/>
      <w:r>
        <w:rPr>
          <w:color w:val="000000"/>
          <w:sz w:val="28"/>
          <w:szCs w:val="28"/>
        </w:rPr>
        <w:t xml:space="preserve"> devono essere stati sottoposti a</w:t>
      </w:r>
    </w:p>
    <w:p w:rsidR="00D37352" w:rsidRDefault="00D37352" w:rsidP="00946E74">
      <w:pPr>
        <w:shd w:val="clear" w:color="auto" w:fill="FFFFFF"/>
        <w:spacing w:line="320" w:lineRule="exact"/>
        <w:ind w:right="158"/>
        <w:jc w:val="both"/>
      </w:pPr>
      <w:r>
        <w:rPr>
          <w:color w:val="000000"/>
          <w:sz w:val="28"/>
          <w:szCs w:val="28"/>
        </w:rPr>
        <w:t xml:space="preserve">scrupolosi test microbiologici (sulla base </w:t>
      </w:r>
      <w:proofErr w:type="spellStart"/>
      <w:r>
        <w:rPr>
          <w:color w:val="000000"/>
          <w:sz w:val="28"/>
          <w:szCs w:val="28"/>
        </w:rPr>
        <w:t>dellenormative</w:t>
      </w:r>
      <w:proofErr w:type="spellEnd"/>
      <w:r>
        <w:rPr>
          <w:color w:val="000000"/>
          <w:sz w:val="28"/>
          <w:szCs w:val="28"/>
        </w:rPr>
        <w:t xml:space="preserve"> e linee guida specifiche) riportati su un apposito documento e volti a garantire la loro efficacia su un'ampia gamma di microrganismi applicati su superfici di PVC, Acciaio Inox, laminato melamminico, Plexiglass e vetro. Assieme al kit di disinfezione deve essere fornito il </w:t>
      </w:r>
      <w:proofErr w:type="spellStart"/>
      <w:r>
        <w:rPr>
          <w:color w:val="000000"/>
          <w:sz w:val="28"/>
          <w:szCs w:val="28"/>
        </w:rPr>
        <w:t>final</w:t>
      </w:r>
      <w:proofErr w:type="spellEnd"/>
      <w:r>
        <w:rPr>
          <w:color w:val="000000"/>
          <w:sz w:val="28"/>
          <w:szCs w:val="28"/>
        </w:rPr>
        <w:t xml:space="preserve"> report relativo allo studio di efficacia dei sanitizzanti sulle superfici precedentemente descritte ed una procedura operativa standard di riferimento per il corretto utilizzo dei disinfettanti.</w:t>
      </w:r>
    </w:p>
    <w:p w:rsidR="00D37352" w:rsidRDefault="00D37352" w:rsidP="00946E74">
      <w:pPr>
        <w:shd w:val="clear" w:color="auto" w:fill="FFFFFF"/>
        <w:spacing w:line="320" w:lineRule="exact"/>
        <w:ind w:left="29"/>
        <w:jc w:val="both"/>
        <w:rPr>
          <w:color w:val="000000"/>
          <w:sz w:val="28"/>
          <w:szCs w:val="28"/>
        </w:rPr>
      </w:pPr>
    </w:p>
    <w:p w:rsidR="00D37352" w:rsidRDefault="00D37352" w:rsidP="00946E74">
      <w:pPr>
        <w:shd w:val="clear" w:color="auto" w:fill="FFFFFF"/>
        <w:spacing w:line="320" w:lineRule="exact"/>
        <w:jc w:val="both"/>
        <w:sectPr w:rsidR="00D37352">
          <w:pgSz w:w="11909" w:h="16834"/>
          <w:pgMar w:top="1068" w:right="1073" w:bottom="360" w:left="1206" w:header="720" w:footer="720" w:gutter="0"/>
          <w:cols w:space="60"/>
          <w:noEndnote/>
        </w:sectPr>
      </w:pPr>
    </w:p>
    <w:p w:rsidR="00BB0596" w:rsidRDefault="00930F29" w:rsidP="00946E74">
      <w:pPr>
        <w:shd w:val="clear" w:color="auto" w:fill="FFFFFF"/>
        <w:spacing w:line="320" w:lineRule="exact"/>
        <w:ind w:right="158"/>
        <w:jc w:val="both"/>
      </w:pPr>
      <w:r>
        <w:rPr>
          <w:color w:val="000000"/>
          <w:sz w:val="28"/>
          <w:szCs w:val="28"/>
        </w:rPr>
        <w:lastRenderedPageBreak/>
        <w:t xml:space="preserve">Il laboratorio deve prevedere, se richiesto la verifica dell' efficacia </w:t>
      </w:r>
      <w:proofErr w:type="spellStart"/>
      <w:r>
        <w:rPr>
          <w:color w:val="000000"/>
          <w:sz w:val="28"/>
          <w:szCs w:val="28"/>
        </w:rPr>
        <w:t>deisuddetti</w:t>
      </w:r>
      <w:proofErr w:type="spellEnd"/>
      <w:r>
        <w:rPr>
          <w:color w:val="000000"/>
          <w:sz w:val="28"/>
          <w:szCs w:val="28"/>
        </w:rPr>
        <w:t xml:space="preserve"> prodotti su materiali diversi da quelli indicati. Tale verifica deve essere eseguita sulla base di protocolli di convalida firmati da entrambe le parti prima dell'esecuzione dei </w:t>
      </w:r>
      <w:r>
        <w:rPr>
          <w:color w:val="000000"/>
          <w:spacing w:val="-1"/>
          <w:sz w:val="28"/>
          <w:szCs w:val="28"/>
        </w:rPr>
        <w:t xml:space="preserve">test. Al termine della convalida i risultati delle diverse attività devono essere registrati </w:t>
      </w:r>
      <w:r>
        <w:rPr>
          <w:color w:val="000000"/>
          <w:sz w:val="28"/>
          <w:szCs w:val="28"/>
        </w:rPr>
        <w:t>all'interno di un Report finale firmato dalle parti e mostrato alle autorità ispettive durante i controlli periodici.</w:t>
      </w:r>
    </w:p>
    <w:p w:rsidR="00BB0596" w:rsidRDefault="00930F29" w:rsidP="00946E74">
      <w:pPr>
        <w:shd w:val="clear" w:color="auto" w:fill="FFFFFF"/>
        <w:spacing w:line="320" w:lineRule="exact"/>
        <w:ind w:left="18" w:right="151"/>
        <w:jc w:val="both"/>
      </w:pPr>
      <w:r>
        <w:rPr>
          <w:color w:val="000000"/>
          <w:sz w:val="28"/>
          <w:szCs w:val="28"/>
        </w:rPr>
        <w:t>Per l'esecuzione delle operazioni di pulizia necessita l'uso di panni sterili adatti per l'uso a contatto diretto con i prodotti sopraelencati e senza rilascio di residui indesiderati.</w:t>
      </w:r>
    </w:p>
    <w:p w:rsidR="00D37352" w:rsidRDefault="00D37352" w:rsidP="00946E74">
      <w:pPr>
        <w:shd w:val="clear" w:color="auto" w:fill="FFFFFF"/>
        <w:tabs>
          <w:tab w:val="left" w:pos="284"/>
        </w:tabs>
        <w:spacing w:line="320" w:lineRule="exact"/>
        <w:ind w:left="7"/>
        <w:jc w:val="both"/>
        <w:rPr>
          <w:b/>
          <w:bCs/>
          <w:color w:val="000000"/>
          <w:spacing w:val="-9"/>
          <w:sz w:val="28"/>
          <w:szCs w:val="28"/>
        </w:rPr>
      </w:pPr>
    </w:p>
    <w:p w:rsidR="00BB0596" w:rsidRDefault="00930F29" w:rsidP="00946E74">
      <w:pPr>
        <w:shd w:val="clear" w:color="auto" w:fill="FFFFFF"/>
        <w:tabs>
          <w:tab w:val="left" w:pos="284"/>
        </w:tabs>
        <w:spacing w:line="320" w:lineRule="exact"/>
        <w:ind w:left="7"/>
        <w:jc w:val="both"/>
      </w:pPr>
      <w:r>
        <w:rPr>
          <w:b/>
          <w:bCs/>
          <w:color w:val="000000"/>
          <w:spacing w:val="-9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ab/>
        <w:t xml:space="preserve">Kit panni per pulizia  </w:t>
      </w:r>
    </w:p>
    <w:p w:rsidR="00BB0596" w:rsidRDefault="00930F29" w:rsidP="00946E74">
      <w:pPr>
        <w:shd w:val="clear" w:color="auto" w:fill="FFFFFF"/>
        <w:spacing w:line="320" w:lineRule="exact"/>
        <w:ind w:left="11" w:right="158"/>
        <w:jc w:val="both"/>
      </w:pPr>
      <w:r w:rsidRPr="00930F29">
        <w:rPr>
          <w:color w:val="000000"/>
          <w:sz w:val="28"/>
          <w:szCs w:val="28"/>
          <w:lang w:eastAsia="en-US"/>
        </w:rPr>
        <w:t xml:space="preserve">I </w:t>
      </w:r>
      <w:r>
        <w:rPr>
          <w:color w:val="000000"/>
          <w:sz w:val="28"/>
          <w:szCs w:val="28"/>
          <w:lang w:eastAsia="en-US"/>
        </w:rPr>
        <w:t xml:space="preserve">panni devono essere adatti per l'uso a contatto diretto con i </w:t>
      </w:r>
      <w:proofErr w:type="spellStart"/>
      <w:r>
        <w:rPr>
          <w:color w:val="000000"/>
          <w:sz w:val="28"/>
          <w:szCs w:val="28"/>
          <w:lang w:eastAsia="en-US"/>
        </w:rPr>
        <w:t>prodottidi</w:t>
      </w:r>
      <w:proofErr w:type="spellEnd"/>
      <w:r>
        <w:rPr>
          <w:color w:val="000000"/>
          <w:sz w:val="28"/>
          <w:szCs w:val="28"/>
          <w:lang w:eastAsia="en-US"/>
        </w:rPr>
        <w:t xml:space="preserve"> pulizia e non lasciare residui indesiderati.</w:t>
      </w:r>
    </w:p>
    <w:p w:rsidR="00D37352" w:rsidRDefault="00D37352" w:rsidP="00946E74">
      <w:pPr>
        <w:shd w:val="clear" w:color="auto" w:fill="FFFFFF"/>
        <w:tabs>
          <w:tab w:val="left" w:pos="284"/>
        </w:tabs>
        <w:spacing w:line="320" w:lineRule="exact"/>
        <w:ind w:left="7"/>
        <w:jc w:val="both"/>
        <w:rPr>
          <w:color w:val="000000"/>
          <w:spacing w:val="-12"/>
          <w:sz w:val="28"/>
          <w:szCs w:val="28"/>
        </w:rPr>
      </w:pPr>
    </w:p>
    <w:p w:rsidR="00BB0596" w:rsidRDefault="00930F29" w:rsidP="00946E74">
      <w:pPr>
        <w:shd w:val="clear" w:color="auto" w:fill="FFFFFF"/>
        <w:tabs>
          <w:tab w:val="left" w:pos="284"/>
        </w:tabs>
        <w:spacing w:line="320" w:lineRule="exact"/>
        <w:ind w:left="7"/>
        <w:jc w:val="both"/>
      </w:pPr>
      <w:r>
        <w:rPr>
          <w:color w:val="000000"/>
          <w:spacing w:val="-12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Kit per l'esecuzione di campionamenti microbiologici ambientali </w:t>
      </w:r>
    </w:p>
    <w:p w:rsidR="00BB0596" w:rsidRDefault="00930F29" w:rsidP="00946E74">
      <w:pPr>
        <w:shd w:val="clear" w:color="auto" w:fill="FFFFFF"/>
        <w:spacing w:line="320" w:lineRule="exact"/>
        <w:ind w:left="11" w:right="151"/>
        <w:jc w:val="both"/>
      </w:pPr>
      <w:r>
        <w:rPr>
          <w:color w:val="000000"/>
          <w:spacing w:val="-1"/>
          <w:sz w:val="28"/>
          <w:szCs w:val="28"/>
        </w:rPr>
        <w:t xml:space="preserve">Scopo: il kit deve consentire il monitoraggio microbiologico ambientale periodico di locali, isolatori, cappe a flusso laminare e celle. Il kit deve essere recapitato presso la </w:t>
      </w:r>
      <w:r>
        <w:rPr>
          <w:color w:val="000000"/>
          <w:sz w:val="28"/>
          <w:szCs w:val="28"/>
        </w:rPr>
        <w:t xml:space="preserve">Medicina Nucleare richiedente; devono essere eseguiti autonomamente i campionamenti seguendo le linee guida fornite ed in accordo con il training seguito (su richiesta); al termine il kit deve essere ritirato ed i campioni raccolti essere </w:t>
      </w:r>
      <w:r>
        <w:rPr>
          <w:color w:val="000000"/>
          <w:spacing w:val="-1"/>
          <w:sz w:val="28"/>
          <w:szCs w:val="28"/>
        </w:rPr>
        <w:t xml:space="preserve">sottoposti ad incubazione al fine di valutare una eventuale contaminazione </w:t>
      </w:r>
      <w:r>
        <w:rPr>
          <w:color w:val="000000"/>
          <w:sz w:val="28"/>
          <w:szCs w:val="28"/>
        </w:rPr>
        <w:t>microbica. Il kit consente di adempiere alle richieste delle "Norme di</w:t>
      </w:r>
      <w:r w:rsidR="003F56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Buona </w:t>
      </w:r>
      <w:r>
        <w:rPr>
          <w:color w:val="000000"/>
          <w:spacing w:val="-1"/>
          <w:sz w:val="28"/>
          <w:szCs w:val="28"/>
        </w:rPr>
        <w:t xml:space="preserve">Preparazione dei </w:t>
      </w:r>
      <w:proofErr w:type="spellStart"/>
      <w:r>
        <w:rPr>
          <w:color w:val="000000"/>
          <w:spacing w:val="-1"/>
          <w:sz w:val="28"/>
          <w:szCs w:val="28"/>
        </w:rPr>
        <w:t>Radiofarmaci</w:t>
      </w:r>
      <w:proofErr w:type="spellEnd"/>
      <w:r>
        <w:rPr>
          <w:color w:val="000000"/>
          <w:spacing w:val="-1"/>
          <w:sz w:val="28"/>
          <w:szCs w:val="28"/>
        </w:rPr>
        <w:t xml:space="preserve"> per Medicina Nucleare" in maniera semplice, efficace </w:t>
      </w:r>
      <w:r>
        <w:rPr>
          <w:color w:val="000000"/>
          <w:sz w:val="28"/>
          <w:szCs w:val="28"/>
        </w:rPr>
        <w:t>ed autonoma.</w:t>
      </w:r>
    </w:p>
    <w:p w:rsidR="00BB0596" w:rsidRDefault="00930F29" w:rsidP="00946E74">
      <w:pPr>
        <w:shd w:val="clear" w:color="auto" w:fill="FFFFFF"/>
        <w:spacing w:before="328" w:line="317" w:lineRule="exact"/>
        <w:ind w:left="4"/>
        <w:jc w:val="both"/>
      </w:pPr>
      <w:r>
        <w:rPr>
          <w:b/>
          <w:bCs/>
          <w:color w:val="000000"/>
          <w:sz w:val="28"/>
          <w:szCs w:val="28"/>
        </w:rPr>
        <w:t xml:space="preserve">Servizio di incubazione/lettura e stesura certificato di analisi: </w:t>
      </w:r>
      <w:r>
        <w:rPr>
          <w:color w:val="000000"/>
          <w:sz w:val="28"/>
          <w:szCs w:val="28"/>
        </w:rPr>
        <w:t>la fornitura del ki</w:t>
      </w:r>
      <w:r w:rsidR="00D37352">
        <w:rPr>
          <w:color w:val="000000"/>
          <w:sz w:val="28"/>
          <w:szCs w:val="28"/>
        </w:rPr>
        <w:t xml:space="preserve">t </w:t>
      </w:r>
      <w:r>
        <w:rPr>
          <w:color w:val="000000"/>
          <w:sz w:val="28"/>
          <w:szCs w:val="28"/>
          <w:vertAlign w:val="subscript"/>
        </w:rPr>
        <w:t xml:space="preserve"> </w:t>
      </w:r>
      <w:r w:rsidR="00D37352">
        <w:rPr>
          <w:color w:val="000000"/>
          <w:sz w:val="28"/>
          <w:szCs w:val="28"/>
        </w:rPr>
        <w:t>de</w:t>
      </w:r>
      <w:r>
        <w:rPr>
          <w:color w:val="000000"/>
          <w:sz w:val="28"/>
          <w:szCs w:val="28"/>
        </w:rPr>
        <w:t>ve comprendere  la spedizione del kit alla Medicina Nucleare ed il relativo</w:t>
      </w:r>
      <w:r w:rsidR="00D373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ritiro in seguito a campionamento; il servizio di incubazione, raccolta dei risultati ed invio del relativo certificato.</w:t>
      </w:r>
    </w:p>
    <w:p w:rsidR="00BB0596" w:rsidRDefault="00930F29" w:rsidP="00946E74">
      <w:pPr>
        <w:shd w:val="clear" w:color="auto" w:fill="FFFFFF"/>
        <w:spacing w:line="320" w:lineRule="exact"/>
        <w:ind w:left="4" w:right="169"/>
        <w:jc w:val="both"/>
      </w:pPr>
      <w:r>
        <w:rPr>
          <w:color w:val="000000"/>
          <w:sz w:val="28"/>
          <w:szCs w:val="28"/>
        </w:rPr>
        <w:t>Al completamento dei test, deve essere rilasciato il certificato di analisi contenente i risultati dei test eseguiti.</w:t>
      </w:r>
    </w:p>
    <w:p w:rsidR="00BB0596" w:rsidRDefault="00930F29" w:rsidP="00946E74">
      <w:pPr>
        <w:shd w:val="clear" w:color="auto" w:fill="FFFFFF"/>
        <w:tabs>
          <w:tab w:val="left" w:pos="284"/>
        </w:tabs>
        <w:spacing w:line="320" w:lineRule="exact"/>
        <w:ind w:left="7"/>
        <w:jc w:val="both"/>
      </w:pPr>
      <w:r>
        <w:rPr>
          <w:color w:val="000000"/>
          <w:spacing w:val="-15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 xml:space="preserve">Qualifica di isolatori per manipolazione di </w:t>
      </w:r>
      <w:proofErr w:type="spellStart"/>
      <w:r>
        <w:rPr>
          <w:color w:val="000000"/>
          <w:sz w:val="28"/>
          <w:szCs w:val="28"/>
        </w:rPr>
        <w:t>radiofarmaci</w:t>
      </w:r>
      <w:proofErr w:type="spellEnd"/>
      <w:r>
        <w:rPr>
          <w:color w:val="000000"/>
          <w:sz w:val="28"/>
          <w:szCs w:val="28"/>
        </w:rPr>
        <w:t xml:space="preserve"> -Medicina Nucleare</w:t>
      </w:r>
    </w:p>
    <w:p w:rsidR="00D37352" w:rsidRDefault="00930F29" w:rsidP="00946E74">
      <w:pPr>
        <w:shd w:val="clear" w:color="auto" w:fill="FFFFFF"/>
        <w:spacing w:line="320" w:lineRule="exact"/>
        <w:ind w:left="4" w:right="162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Le NBP dei </w:t>
      </w:r>
      <w:proofErr w:type="spellStart"/>
      <w:r>
        <w:rPr>
          <w:color w:val="000000"/>
          <w:spacing w:val="-1"/>
          <w:sz w:val="28"/>
          <w:szCs w:val="28"/>
        </w:rPr>
        <w:t>radiofarmaci</w:t>
      </w:r>
      <w:proofErr w:type="spellEnd"/>
      <w:r>
        <w:rPr>
          <w:color w:val="000000"/>
          <w:spacing w:val="-1"/>
          <w:sz w:val="28"/>
          <w:szCs w:val="28"/>
        </w:rPr>
        <w:t xml:space="preserve"> in Medicina Nucleare stabiliscono la possibilità di eseguire </w:t>
      </w:r>
      <w:r>
        <w:rPr>
          <w:color w:val="000000"/>
          <w:sz w:val="28"/>
          <w:szCs w:val="28"/>
        </w:rPr>
        <w:t>preparazioni ad alto rischio microbiologico (ripartizioni asettiche, manipolazioni di prodotti sterili, preparazioni che non possono essere sottoposte a sterilizzazion</w:t>
      </w:r>
      <w:r w:rsidR="00D37352">
        <w:rPr>
          <w:color w:val="000000"/>
          <w:sz w:val="28"/>
          <w:szCs w:val="28"/>
        </w:rPr>
        <w:t>e</w:t>
      </w:r>
    </w:p>
    <w:p w:rsidR="00D37352" w:rsidRDefault="00D37352" w:rsidP="00946E74">
      <w:pPr>
        <w:shd w:val="clear" w:color="auto" w:fill="FFFFFF"/>
        <w:spacing w:line="320" w:lineRule="exact"/>
        <w:jc w:val="both"/>
      </w:pPr>
      <w:r>
        <w:rPr>
          <w:color w:val="000000"/>
          <w:spacing w:val="-1"/>
          <w:sz w:val="28"/>
          <w:szCs w:val="28"/>
        </w:rPr>
        <w:t>terminale) all'interno di un sistema isolatore (capitolo 11).</w:t>
      </w:r>
    </w:p>
    <w:p w:rsidR="00D37352" w:rsidRDefault="00D37352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z w:val="28"/>
          <w:szCs w:val="28"/>
        </w:rPr>
        <w:t>L' isolatore rappresenta un ambiente di idoneo grado microbiologico e particellare</w:t>
      </w:r>
    </w:p>
    <w:p w:rsidR="00D37352" w:rsidRDefault="00D37352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z w:val="28"/>
          <w:szCs w:val="28"/>
        </w:rPr>
        <w:t>per il quale deve essere prevista una qualifica, ovvero la verifica documentata della</w:t>
      </w:r>
    </w:p>
    <w:p w:rsidR="00D37352" w:rsidRDefault="00D37352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conformità  dell'attrezzatura  ai  criteri  di  accettazione   stabiliti   dal   laboratorio</w:t>
      </w:r>
      <w:r w:rsidR="00D6183E">
        <w:t xml:space="preserve"> </w:t>
      </w:r>
      <w:r>
        <w:rPr>
          <w:color w:val="000000"/>
          <w:sz w:val="28"/>
          <w:szCs w:val="28"/>
        </w:rPr>
        <w:t>preparatore (committente) sulla base degli ambiti di lavoro dell'attrezzatura:</w:t>
      </w:r>
    </w:p>
    <w:p w:rsidR="00D37352" w:rsidRDefault="00D37352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La qualifica dell'isolatore prevede l'esecuzione di monitoraggi microbiologici e/o</w:t>
      </w:r>
    </w:p>
    <w:p w:rsidR="00D37352" w:rsidRDefault="00D37352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pacing w:val="-1"/>
          <w:sz w:val="28"/>
          <w:szCs w:val="28"/>
        </w:rPr>
        <w:t xml:space="preserve">particellari. </w:t>
      </w:r>
      <w:r w:rsidRPr="00930F29">
        <w:rPr>
          <w:color w:val="000000"/>
          <w:spacing w:val="-1"/>
          <w:sz w:val="28"/>
          <w:szCs w:val="28"/>
        </w:rPr>
        <w:t xml:space="preserve">I </w:t>
      </w:r>
      <w:r>
        <w:rPr>
          <w:color w:val="000000"/>
          <w:spacing w:val="-1"/>
          <w:sz w:val="28"/>
          <w:szCs w:val="28"/>
        </w:rPr>
        <w:t>punti da sottoporre a campionamento devono essere stabiliti in base alla</w:t>
      </w:r>
    </w:p>
    <w:p w:rsidR="00D37352" w:rsidRDefault="00D37352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loro criticità, da definire attraverso una valutazione dei rischi documentata (</w:t>
      </w:r>
      <w:proofErr w:type="spellStart"/>
      <w:r>
        <w:rPr>
          <w:color w:val="000000"/>
          <w:sz w:val="28"/>
          <w:szCs w:val="28"/>
        </w:rPr>
        <w:t>risk</w:t>
      </w:r>
      <w:proofErr w:type="spellEnd"/>
    </w:p>
    <w:p w:rsidR="00D37352" w:rsidRDefault="00D37352" w:rsidP="00946E74">
      <w:pPr>
        <w:shd w:val="clear" w:color="auto" w:fill="FFFFFF"/>
        <w:spacing w:before="4" w:line="320" w:lineRule="exact"/>
        <w:ind w:left="7"/>
        <w:jc w:val="both"/>
      </w:pPr>
      <w:proofErr w:type="spellStart"/>
      <w:r>
        <w:rPr>
          <w:color w:val="000000"/>
          <w:spacing w:val="-2"/>
          <w:sz w:val="28"/>
          <w:szCs w:val="28"/>
        </w:rPr>
        <w:t>assessment</w:t>
      </w:r>
      <w:proofErr w:type="spellEnd"/>
      <w:r>
        <w:rPr>
          <w:color w:val="000000"/>
          <w:spacing w:val="-2"/>
          <w:sz w:val="28"/>
          <w:szCs w:val="28"/>
        </w:rPr>
        <w:t>).</w:t>
      </w:r>
    </w:p>
    <w:p w:rsidR="00D37352" w:rsidRPr="00D37352" w:rsidRDefault="00D37352" w:rsidP="00946E74">
      <w:pPr>
        <w:shd w:val="clear" w:color="auto" w:fill="FFFFFF"/>
        <w:spacing w:line="320" w:lineRule="exact"/>
        <w:ind w:right="162"/>
        <w:jc w:val="both"/>
        <w:rPr>
          <w:color w:val="000000"/>
          <w:sz w:val="28"/>
          <w:szCs w:val="28"/>
        </w:rPr>
        <w:sectPr w:rsidR="00D37352" w:rsidRPr="00D37352">
          <w:pgSz w:w="11909" w:h="16834"/>
          <w:pgMar w:top="1065" w:right="931" w:bottom="360" w:left="1204" w:header="720" w:footer="720" w:gutter="0"/>
          <w:cols w:space="60"/>
          <w:noEndnote/>
        </w:sectPr>
      </w:pPr>
    </w:p>
    <w:p w:rsidR="00BB0596" w:rsidRPr="00D37352" w:rsidRDefault="00BB0596" w:rsidP="00946E74">
      <w:pPr>
        <w:shd w:val="clear" w:color="auto" w:fill="FFFFFF"/>
        <w:spacing w:line="320" w:lineRule="exact"/>
        <w:ind w:right="144"/>
        <w:jc w:val="both"/>
      </w:pP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pacing w:val="-1"/>
          <w:sz w:val="28"/>
          <w:szCs w:val="28"/>
        </w:rPr>
        <w:t>La qualifica degli isolatori deve comprendere:</w:t>
      </w:r>
    </w:p>
    <w:p w:rsidR="00BB0596" w:rsidRDefault="00930F29" w:rsidP="00946E74">
      <w:pPr>
        <w:shd w:val="clear" w:color="auto" w:fill="FFFFFF"/>
        <w:spacing w:before="4" w:line="320" w:lineRule="exact"/>
        <w:ind w:left="7"/>
        <w:jc w:val="both"/>
      </w:pPr>
      <w:proofErr w:type="spellStart"/>
      <w:r>
        <w:rPr>
          <w:color w:val="000000"/>
          <w:spacing w:val="-1"/>
          <w:sz w:val="28"/>
          <w:szCs w:val="28"/>
        </w:rPr>
        <w:t>Risk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assessment</w:t>
      </w:r>
      <w:proofErr w:type="spellEnd"/>
      <w:r>
        <w:rPr>
          <w:color w:val="000000"/>
          <w:spacing w:val="-1"/>
          <w:sz w:val="28"/>
          <w:szCs w:val="28"/>
        </w:rPr>
        <w:t>;</w:t>
      </w:r>
    </w:p>
    <w:p w:rsidR="00BB0596" w:rsidRDefault="00930F29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pacing w:val="-1"/>
          <w:sz w:val="28"/>
          <w:szCs w:val="28"/>
        </w:rPr>
        <w:t>Scrittura ed esecuzione dei protocolli di IQ, OQ e PQ;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Campionamenti particellari;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Campionamenti microbiologici per sedimentazione, contatto e volumetrici;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Attività di incubazione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Report finale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Le attività di qualifica sono eseguite secondo quanto descritto di seguito: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>Qualifica dell'installazione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verifica della documentazione del fornitore rilascia al termine del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3"/>
          <w:sz w:val="28"/>
          <w:szCs w:val="28"/>
        </w:rPr>
        <w:t>collaudo;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verifica della taratura della strumentazione critica ed inserimento nel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pacing w:val="-1"/>
          <w:sz w:val="28"/>
          <w:szCs w:val="28"/>
        </w:rPr>
        <w:t>piano di taratura;</w:t>
      </w:r>
    </w:p>
    <w:p w:rsidR="00BB0596" w:rsidRDefault="00930F29" w:rsidP="00946E74">
      <w:pPr>
        <w:shd w:val="clear" w:color="auto" w:fill="FFFFFF"/>
        <w:spacing w:before="4"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veri</w:t>
      </w:r>
      <w:r w:rsidR="00D6183E">
        <w:rPr>
          <w:color w:val="000000"/>
          <w:spacing w:val="-1"/>
          <w:sz w:val="28"/>
          <w:szCs w:val="28"/>
        </w:rPr>
        <w:t>fica dell'istallazione e delle u</w:t>
      </w:r>
      <w:r>
        <w:rPr>
          <w:color w:val="000000"/>
          <w:spacing w:val="-1"/>
          <w:sz w:val="28"/>
          <w:szCs w:val="28"/>
        </w:rPr>
        <w:t>tilities del sistema;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>la verifica della corretta istallazione dell'apparecchiatura e dei collegamenti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Qualifica Operativa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corretto funzionamento di pannelli di controllo e allarmi;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z w:val="28"/>
          <w:szCs w:val="28"/>
        </w:rPr>
        <w:t>velocità del flusso unidirezionale di aria, verifica della portata dell'aria, delle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pacing w:val="-1"/>
          <w:sz w:val="28"/>
          <w:szCs w:val="28"/>
        </w:rPr>
        <w:t>pressioni differenziali e del numero di ricambi orari;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verifica dell'integrità dei filtri;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 xml:space="preserve">verifica della tenuta dell'isolatore tramite </w:t>
      </w:r>
      <w:proofErr w:type="spellStart"/>
      <w:r>
        <w:rPr>
          <w:color w:val="000000"/>
          <w:sz w:val="28"/>
          <w:szCs w:val="28"/>
        </w:rPr>
        <w:t>smoke</w:t>
      </w:r>
      <w:proofErr w:type="spellEnd"/>
      <w:r>
        <w:rPr>
          <w:color w:val="000000"/>
          <w:sz w:val="28"/>
          <w:szCs w:val="28"/>
        </w:rPr>
        <w:t xml:space="preserve"> test;</w:t>
      </w:r>
    </w:p>
    <w:p w:rsidR="00BB0596" w:rsidRDefault="00930F29" w:rsidP="00946E74">
      <w:pPr>
        <w:shd w:val="clear" w:color="auto" w:fill="FFFFFF"/>
        <w:spacing w:before="4" w:line="320" w:lineRule="exact"/>
        <w:ind w:left="7"/>
        <w:jc w:val="both"/>
      </w:pPr>
      <w:r>
        <w:rPr>
          <w:color w:val="000000"/>
          <w:sz w:val="28"/>
          <w:szCs w:val="28"/>
        </w:rPr>
        <w:t xml:space="preserve">verifica della contaminazione particellare "at </w:t>
      </w:r>
      <w:proofErr w:type="spellStart"/>
      <w:r>
        <w:rPr>
          <w:color w:val="000000"/>
          <w:sz w:val="28"/>
          <w:szCs w:val="28"/>
        </w:rPr>
        <w:t>rest</w:t>
      </w:r>
      <w:proofErr w:type="spellEnd"/>
      <w:r>
        <w:rPr>
          <w:color w:val="000000"/>
          <w:sz w:val="28"/>
          <w:szCs w:val="28"/>
        </w:rPr>
        <w:t xml:space="preserve">" (1 </w:t>
      </w:r>
      <w:proofErr w:type="spellStart"/>
      <w:r>
        <w:rPr>
          <w:color w:val="000000"/>
          <w:sz w:val="28"/>
          <w:szCs w:val="28"/>
        </w:rPr>
        <w:t>run</w:t>
      </w:r>
      <w:proofErr w:type="spellEnd"/>
      <w:r>
        <w:rPr>
          <w:color w:val="000000"/>
          <w:sz w:val="28"/>
          <w:szCs w:val="28"/>
        </w:rPr>
        <w:t>)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>Qualifica delle prestazioni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 xml:space="preserve">verifica della contaminazione particellare "in </w:t>
      </w:r>
      <w:proofErr w:type="spellStart"/>
      <w:r>
        <w:rPr>
          <w:color w:val="000000"/>
          <w:spacing w:val="-1"/>
          <w:sz w:val="28"/>
          <w:szCs w:val="28"/>
        </w:rPr>
        <w:t>operation</w:t>
      </w:r>
      <w:proofErr w:type="spellEnd"/>
      <w:r>
        <w:rPr>
          <w:color w:val="000000"/>
          <w:spacing w:val="-1"/>
          <w:sz w:val="28"/>
          <w:szCs w:val="28"/>
        </w:rPr>
        <w:t xml:space="preserve">" (3 </w:t>
      </w:r>
      <w:proofErr w:type="spellStart"/>
      <w:r>
        <w:rPr>
          <w:color w:val="000000"/>
          <w:spacing w:val="-1"/>
          <w:sz w:val="28"/>
          <w:szCs w:val="28"/>
        </w:rPr>
        <w:t>run</w:t>
      </w:r>
      <w:proofErr w:type="spellEnd"/>
      <w:r>
        <w:rPr>
          <w:color w:val="000000"/>
          <w:spacing w:val="-1"/>
          <w:sz w:val="28"/>
          <w:szCs w:val="28"/>
        </w:rPr>
        <w:t>);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verifica della contaminazione microbica (modalità per</w:t>
      </w:r>
    </w:p>
    <w:p w:rsidR="00BB0596" w:rsidRDefault="00930F29" w:rsidP="00946E74">
      <w:pPr>
        <w:shd w:val="clear" w:color="auto" w:fill="FFFFFF"/>
        <w:spacing w:line="320" w:lineRule="exact"/>
        <w:ind w:left="18"/>
        <w:jc w:val="both"/>
      </w:pPr>
      <w:r>
        <w:rPr>
          <w:color w:val="000000"/>
          <w:spacing w:val="-1"/>
          <w:sz w:val="28"/>
          <w:szCs w:val="28"/>
        </w:rPr>
        <w:t xml:space="preserve">sedimentazione, dinamico e contatto) "in </w:t>
      </w:r>
      <w:proofErr w:type="spellStart"/>
      <w:r>
        <w:rPr>
          <w:color w:val="000000"/>
          <w:spacing w:val="-1"/>
          <w:sz w:val="28"/>
          <w:szCs w:val="28"/>
        </w:rPr>
        <w:t>operation</w:t>
      </w:r>
      <w:proofErr w:type="spellEnd"/>
      <w:r>
        <w:rPr>
          <w:color w:val="000000"/>
          <w:spacing w:val="-1"/>
          <w:sz w:val="28"/>
          <w:szCs w:val="28"/>
        </w:rPr>
        <w:t xml:space="preserve">" (3 </w:t>
      </w:r>
      <w:proofErr w:type="spellStart"/>
      <w:r>
        <w:rPr>
          <w:color w:val="000000"/>
          <w:spacing w:val="-1"/>
          <w:sz w:val="28"/>
          <w:szCs w:val="28"/>
        </w:rPr>
        <w:t>run</w:t>
      </w:r>
      <w:proofErr w:type="spellEnd"/>
      <w:r>
        <w:rPr>
          <w:color w:val="000000"/>
          <w:spacing w:val="-1"/>
          <w:sz w:val="28"/>
          <w:szCs w:val="28"/>
        </w:rPr>
        <w:t>);</w:t>
      </w:r>
    </w:p>
    <w:p w:rsidR="00BB0596" w:rsidRDefault="00930F29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 xml:space="preserve">se previsto, un ciclo di </w:t>
      </w:r>
      <w:proofErr w:type="spellStart"/>
      <w:r>
        <w:rPr>
          <w:color w:val="000000"/>
          <w:sz w:val="28"/>
          <w:szCs w:val="28"/>
        </w:rPr>
        <w:t>biodecontaminazione</w:t>
      </w:r>
      <w:proofErr w:type="spellEnd"/>
      <w:r>
        <w:rPr>
          <w:color w:val="000000"/>
          <w:sz w:val="28"/>
          <w:szCs w:val="28"/>
        </w:rPr>
        <w:t>, verifica dell'efficienza sulla base di</w:t>
      </w:r>
    </w:p>
    <w:p w:rsidR="00BB0596" w:rsidRDefault="00930F29" w:rsidP="00946E74">
      <w:pPr>
        <w:shd w:val="clear" w:color="auto" w:fill="FFFFFF"/>
        <w:spacing w:before="4" w:line="320" w:lineRule="exact"/>
        <w:ind w:left="18"/>
        <w:jc w:val="both"/>
      </w:pPr>
      <w:r>
        <w:rPr>
          <w:color w:val="000000"/>
          <w:spacing w:val="-1"/>
          <w:sz w:val="28"/>
          <w:szCs w:val="28"/>
        </w:rPr>
        <w:t>indicatori chimici e biologici.</w:t>
      </w:r>
    </w:p>
    <w:p w:rsidR="00BB0596" w:rsidRDefault="00930F29" w:rsidP="00946E74">
      <w:pPr>
        <w:shd w:val="clear" w:color="auto" w:fill="FFFFFF"/>
        <w:spacing w:line="320" w:lineRule="exact"/>
        <w:ind w:left="18"/>
        <w:jc w:val="both"/>
      </w:pPr>
      <w:r>
        <w:rPr>
          <w:color w:val="000000"/>
          <w:spacing w:val="-1"/>
          <w:sz w:val="28"/>
          <w:szCs w:val="28"/>
        </w:rPr>
        <w:t>6, Qualifica di locali classificati di grado farmaceutico C/D - Medicine Nucleari</w:t>
      </w:r>
    </w:p>
    <w:p w:rsidR="00BB0596" w:rsidRDefault="00930F29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Gli ambienti a contaminazione controllata sono suddivisi in classi diverse sulla base</w:t>
      </w:r>
    </w:p>
    <w:p w:rsidR="00BB0596" w:rsidRDefault="00930F29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della criticità delle operazioni che in essi si svolgono correlate alla preparazione del</w:t>
      </w:r>
    </w:p>
    <w:p w:rsidR="00D6183E" w:rsidRDefault="00D6183E" w:rsidP="00946E74">
      <w:pPr>
        <w:shd w:val="clear" w:color="auto" w:fill="FFFFFF"/>
        <w:spacing w:line="320" w:lineRule="exact"/>
        <w:ind w:left="7"/>
        <w:jc w:val="both"/>
      </w:pPr>
      <w:proofErr w:type="spellStart"/>
      <w:r>
        <w:rPr>
          <w:color w:val="000000"/>
          <w:sz w:val="28"/>
          <w:szCs w:val="28"/>
        </w:rPr>
        <w:t>radiofarmaco</w:t>
      </w:r>
      <w:proofErr w:type="spellEnd"/>
      <w:r>
        <w:rPr>
          <w:color w:val="000000"/>
          <w:sz w:val="28"/>
          <w:szCs w:val="28"/>
        </w:rPr>
        <w:t xml:space="preserve"> (es. riempimento in asepsi, preparazione tampone per un farmaco</w:t>
      </w:r>
    </w:p>
    <w:p w:rsidR="00D6183E" w:rsidRDefault="00D6183E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 xml:space="preserve">sterilizzato </w:t>
      </w:r>
      <w:proofErr w:type="spellStart"/>
      <w:r>
        <w:rPr>
          <w:color w:val="000000"/>
          <w:sz w:val="28"/>
          <w:szCs w:val="28"/>
        </w:rPr>
        <w:t>terminalmente</w:t>
      </w:r>
      <w:proofErr w:type="spellEnd"/>
      <w:r>
        <w:rPr>
          <w:color w:val="000000"/>
          <w:sz w:val="28"/>
          <w:szCs w:val="28"/>
        </w:rPr>
        <w:t>, stoccaggio materie prime, età). Le condizioni ambientali</w:t>
      </w:r>
    </w:p>
    <w:p w:rsidR="00D6183E" w:rsidRDefault="00D6183E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dei   locali   classificati   adibiti   alla   sintesi   e/o   manipolazione   di   radio farmaci</w:t>
      </w:r>
      <w:r>
        <w:t xml:space="preserve"> </w:t>
      </w:r>
      <w:r>
        <w:rPr>
          <w:color w:val="000000"/>
          <w:sz w:val="28"/>
          <w:szCs w:val="28"/>
        </w:rPr>
        <w:t>costituiscono un aspetto critico e per questo motivo devono essere opportunamente</w:t>
      </w:r>
      <w:r>
        <w:t xml:space="preserve"> </w:t>
      </w:r>
      <w:r>
        <w:rPr>
          <w:color w:val="000000"/>
          <w:sz w:val="28"/>
          <w:szCs w:val="28"/>
        </w:rPr>
        <w:t xml:space="preserve">verificate mediante </w:t>
      </w:r>
      <w:proofErr w:type="spellStart"/>
      <w:r>
        <w:rPr>
          <w:color w:val="000000"/>
          <w:sz w:val="28"/>
          <w:szCs w:val="28"/>
        </w:rPr>
        <w:t>qualifìca</w:t>
      </w:r>
      <w:proofErr w:type="spellEnd"/>
      <w:r>
        <w:rPr>
          <w:color w:val="000000"/>
          <w:sz w:val="28"/>
          <w:szCs w:val="28"/>
        </w:rPr>
        <w:t>. La qualifica è la verifica documentata della conformità</w:t>
      </w:r>
      <w:r>
        <w:t xml:space="preserve"> </w:t>
      </w:r>
      <w:r>
        <w:rPr>
          <w:color w:val="000000"/>
          <w:sz w:val="28"/>
          <w:szCs w:val="28"/>
        </w:rPr>
        <w:t>del locale ai criteri di accettazione stabiliti dalle Norme di Buona Preparazione in</w:t>
      </w:r>
      <w:r>
        <w:t xml:space="preserve">  </w:t>
      </w:r>
      <w:r>
        <w:rPr>
          <w:color w:val="000000"/>
          <w:spacing w:val="-2"/>
          <w:sz w:val="28"/>
          <w:szCs w:val="28"/>
        </w:rPr>
        <w:t>Medicina Nucleare.</w:t>
      </w:r>
    </w:p>
    <w:p w:rsidR="00D6183E" w:rsidRDefault="00D6183E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La qualifica ambientale prevede l'esecuzione di monitoraggi microbiologici e/o</w:t>
      </w:r>
    </w:p>
    <w:p w:rsidR="00D6183E" w:rsidRDefault="00D6183E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pacing w:val="-1"/>
          <w:sz w:val="28"/>
          <w:szCs w:val="28"/>
        </w:rPr>
        <w:t xml:space="preserve">particellari. </w:t>
      </w:r>
      <w:r w:rsidRPr="00930F29">
        <w:rPr>
          <w:color w:val="000000"/>
          <w:spacing w:val="-1"/>
          <w:sz w:val="28"/>
          <w:szCs w:val="28"/>
        </w:rPr>
        <w:t xml:space="preserve">I </w:t>
      </w:r>
      <w:r>
        <w:rPr>
          <w:color w:val="000000"/>
          <w:spacing w:val="-1"/>
          <w:sz w:val="28"/>
          <w:szCs w:val="28"/>
        </w:rPr>
        <w:t>punti da sottoporre a campionamento devono essere stabiliti in base alla</w:t>
      </w:r>
    </w:p>
    <w:p w:rsidR="00D6183E" w:rsidRDefault="00D6183E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loro criticità, da definire attraverso una valutazione dei rischi documentata (</w:t>
      </w:r>
      <w:proofErr w:type="spellStart"/>
      <w:r>
        <w:rPr>
          <w:color w:val="000000"/>
          <w:sz w:val="28"/>
          <w:szCs w:val="28"/>
        </w:rPr>
        <w:t>risk</w:t>
      </w:r>
      <w:proofErr w:type="spellEnd"/>
    </w:p>
    <w:p w:rsidR="00D6183E" w:rsidRDefault="00D6183E" w:rsidP="00946E74">
      <w:pPr>
        <w:shd w:val="clear" w:color="auto" w:fill="FFFFFF"/>
        <w:spacing w:line="320" w:lineRule="exact"/>
        <w:ind w:left="11"/>
        <w:jc w:val="both"/>
      </w:pPr>
      <w:proofErr w:type="spellStart"/>
      <w:r>
        <w:rPr>
          <w:color w:val="000000"/>
          <w:spacing w:val="-2"/>
          <w:sz w:val="28"/>
          <w:szCs w:val="28"/>
        </w:rPr>
        <w:t>assessment</w:t>
      </w:r>
      <w:proofErr w:type="spellEnd"/>
      <w:r>
        <w:rPr>
          <w:color w:val="000000"/>
          <w:spacing w:val="-2"/>
          <w:sz w:val="28"/>
          <w:szCs w:val="28"/>
        </w:rPr>
        <w:t>).</w:t>
      </w:r>
    </w:p>
    <w:p w:rsidR="00D6183E" w:rsidRDefault="00D6183E" w:rsidP="00946E74">
      <w:pPr>
        <w:shd w:val="clear" w:color="auto" w:fill="FFFFFF"/>
        <w:spacing w:line="320" w:lineRule="exact"/>
        <w:ind w:left="14"/>
        <w:jc w:val="both"/>
        <w:sectPr w:rsidR="00D6183E">
          <w:pgSz w:w="11909" w:h="16834"/>
          <w:pgMar w:top="1012" w:right="1089" w:bottom="360" w:left="1208" w:header="720" w:footer="720" w:gutter="0"/>
          <w:cols w:space="60"/>
          <w:noEndnote/>
        </w:sectPr>
      </w:pP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lastRenderedPageBreak/>
        <w:t>La qualifica ambientale deve comprendere: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proofErr w:type="spellStart"/>
      <w:r>
        <w:rPr>
          <w:color w:val="000000"/>
          <w:spacing w:val="-1"/>
          <w:sz w:val="28"/>
          <w:szCs w:val="28"/>
        </w:rPr>
        <w:t>Risk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assessment</w:t>
      </w:r>
      <w:proofErr w:type="spellEnd"/>
      <w:r>
        <w:rPr>
          <w:color w:val="000000"/>
          <w:spacing w:val="-1"/>
          <w:sz w:val="28"/>
          <w:szCs w:val="28"/>
        </w:rPr>
        <w:t>;</w:t>
      </w:r>
    </w:p>
    <w:p w:rsidR="00BB0596" w:rsidRDefault="00930F29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Scrittura ed esecuzione dei protocolli di IQ, OQ e PQ (nei quali sono previsti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campionamenti particellari e campionamenti microbiologici per sedimentazione,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>contatto e volumetrici);</w:t>
      </w:r>
    </w:p>
    <w:p w:rsidR="00BB0596" w:rsidRDefault="00930F29" w:rsidP="00946E74">
      <w:pPr>
        <w:shd w:val="clear" w:color="auto" w:fill="FFFFFF"/>
        <w:spacing w:before="4"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Attività di incubazione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2"/>
          <w:sz w:val="28"/>
          <w:szCs w:val="28"/>
        </w:rPr>
        <w:t>Report finale.</w:t>
      </w:r>
    </w:p>
    <w:p w:rsidR="00BB0596" w:rsidRDefault="00930F29" w:rsidP="00946E74">
      <w:pPr>
        <w:shd w:val="clear" w:color="auto" w:fill="FFFFFF"/>
        <w:spacing w:line="320" w:lineRule="exact"/>
        <w:jc w:val="both"/>
      </w:pPr>
      <w:r>
        <w:rPr>
          <w:color w:val="000000"/>
          <w:spacing w:val="-1"/>
          <w:sz w:val="28"/>
          <w:szCs w:val="28"/>
        </w:rPr>
        <w:t>Le attività di qualifica sono eseguite secondo quanto descritto di seguito: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Qualifica dell'installazione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z w:val="28"/>
          <w:szCs w:val="28"/>
        </w:rPr>
        <w:t>verifica della documentazione del fornitore rilasciata al termine del collaudo della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2"/>
          <w:sz w:val="28"/>
          <w:szCs w:val="28"/>
        </w:rPr>
        <w:t>strumentazione critica;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verifica della taratura della strumentazione critica ed inserimento nel piano di</w:t>
      </w:r>
    </w:p>
    <w:p w:rsidR="00BB0596" w:rsidRDefault="00930F29" w:rsidP="00946E74">
      <w:pPr>
        <w:shd w:val="clear" w:color="auto" w:fill="FFFFFF"/>
        <w:spacing w:before="4" w:line="320" w:lineRule="exact"/>
        <w:jc w:val="both"/>
      </w:pPr>
      <w:r>
        <w:rPr>
          <w:color w:val="000000"/>
          <w:spacing w:val="-2"/>
          <w:sz w:val="28"/>
          <w:szCs w:val="28"/>
        </w:rPr>
        <w:t>taratura;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verifica dell'istallazione e delle Utilities del sistema;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>la verifica della corretta istallazione della strumentazione critica e dei collegamenti;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verifica della conformità di ambienti e finiture sulla base di quanto indicato su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>documenti e disegni "</w:t>
      </w:r>
      <w:proofErr w:type="spellStart"/>
      <w:r>
        <w:rPr>
          <w:color w:val="000000"/>
          <w:spacing w:val="-1"/>
          <w:sz w:val="28"/>
          <w:szCs w:val="28"/>
        </w:rPr>
        <w:t>As-Built</w:t>
      </w:r>
      <w:proofErr w:type="spellEnd"/>
      <w:r>
        <w:rPr>
          <w:color w:val="000000"/>
          <w:spacing w:val="-1"/>
          <w:sz w:val="28"/>
          <w:szCs w:val="28"/>
        </w:rPr>
        <w:t>" e dalle normative.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Qualifica Operativa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z w:val="28"/>
          <w:szCs w:val="28"/>
        </w:rPr>
        <w:t>verifica della portata dell'aria, delle pressioni differenziali e del numero di ricambi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pacing w:val="-4"/>
          <w:sz w:val="28"/>
          <w:szCs w:val="28"/>
        </w:rPr>
        <w:t>orari;</w:t>
      </w:r>
    </w:p>
    <w:p w:rsidR="00BB0596" w:rsidRDefault="00930F29" w:rsidP="00946E74">
      <w:pPr>
        <w:shd w:val="clear" w:color="auto" w:fill="FFFFFF"/>
        <w:spacing w:line="320" w:lineRule="exact"/>
        <w:ind w:left="4"/>
        <w:jc w:val="both"/>
      </w:pPr>
      <w:r>
        <w:rPr>
          <w:color w:val="000000"/>
          <w:sz w:val="28"/>
          <w:szCs w:val="28"/>
        </w:rPr>
        <w:t>verifica dell'integrità dei filtri;</w:t>
      </w:r>
    </w:p>
    <w:p w:rsidR="00BB0596" w:rsidRDefault="00930F29" w:rsidP="00946E74">
      <w:pPr>
        <w:shd w:val="clear" w:color="auto" w:fill="FFFFFF"/>
        <w:spacing w:line="320" w:lineRule="exact"/>
        <w:jc w:val="both"/>
      </w:pPr>
      <w:r>
        <w:rPr>
          <w:color w:val="000000"/>
          <w:spacing w:val="-1"/>
          <w:sz w:val="28"/>
          <w:szCs w:val="28"/>
        </w:rPr>
        <w:t>tempi di recupero della contaminazione particellare della classe;</w:t>
      </w:r>
    </w:p>
    <w:p w:rsidR="00BB0596" w:rsidRDefault="00930F29" w:rsidP="00946E74">
      <w:pPr>
        <w:shd w:val="clear" w:color="auto" w:fill="FFFFFF"/>
        <w:spacing w:line="320" w:lineRule="exact"/>
        <w:jc w:val="both"/>
      </w:pPr>
      <w:r>
        <w:rPr>
          <w:color w:val="000000"/>
          <w:sz w:val="28"/>
          <w:szCs w:val="28"/>
        </w:rPr>
        <w:t xml:space="preserve">verifica del corretto andamento del flusso d'aria tramite </w:t>
      </w:r>
      <w:proofErr w:type="spellStart"/>
      <w:r>
        <w:rPr>
          <w:color w:val="000000"/>
          <w:sz w:val="28"/>
          <w:szCs w:val="28"/>
        </w:rPr>
        <w:t>smoke</w:t>
      </w:r>
      <w:proofErr w:type="spellEnd"/>
      <w:r>
        <w:rPr>
          <w:color w:val="000000"/>
          <w:sz w:val="28"/>
          <w:szCs w:val="28"/>
        </w:rPr>
        <w:t xml:space="preserve"> test;</w:t>
      </w:r>
    </w:p>
    <w:p w:rsidR="00BB0596" w:rsidRDefault="00930F29" w:rsidP="00946E74">
      <w:pPr>
        <w:shd w:val="clear" w:color="auto" w:fill="FFFFFF"/>
        <w:spacing w:before="4" w:line="320" w:lineRule="exact"/>
        <w:ind w:left="7"/>
        <w:jc w:val="both"/>
      </w:pPr>
      <w:r>
        <w:rPr>
          <w:color w:val="000000"/>
          <w:sz w:val="28"/>
          <w:szCs w:val="28"/>
        </w:rPr>
        <w:t xml:space="preserve">verifica della contaminazione particellare "at </w:t>
      </w:r>
      <w:proofErr w:type="spellStart"/>
      <w:r>
        <w:rPr>
          <w:color w:val="000000"/>
          <w:sz w:val="28"/>
          <w:szCs w:val="28"/>
        </w:rPr>
        <w:t>rest</w:t>
      </w:r>
      <w:proofErr w:type="spellEnd"/>
      <w:r>
        <w:rPr>
          <w:color w:val="000000"/>
          <w:sz w:val="28"/>
          <w:szCs w:val="28"/>
        </w:rPr>
        <w:t xml:space="preserve">" (1 </w:t>
      </w:r>
      <w:proofErr w:type="spellStart"/>
      <w:r>
        <w:rPr>
          <w:color w:val="000000"/>
          <w:sz w:val="28"/>
          <w:szCs w:val="28"/>
        </w:rPr>
        <w:t>run</w:t>
      </w:r>
      <w:proofErr w:type="spellEnd"/>
      <w:r>
        <w:rPr>
          <w:color w:val="000000"/>
          <w:sz w:val="28"/>
          <w:szCs w:val="28"/>
        </w:rPr>
        <w:t>)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>Qualifica delle prestazioni</w:t>
      </w:r>
    </w:p>
    <w:p w:rsidR="00BB0596" w:rsidRDefault="00930F29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 xml:space="preserve">verifica della contaminazione particellare "in </w:t>
      </w:r>
      <w:proofErr w:type="spellStart"/>
      <w:r>
        <w:rPr>
          <w:color w:val="000000"/>
          <w:sz w:val="28"/>
          <w:szCs w:val="28"/>
        </w:rPr>
        <w:t>operation</w:t>
      </w:r>
      <w:proofErr w:type="spellEnd"/>
      <w:r>
        <w:rPr>
          <w:color w:val="000000"/>
          <w:sz w:val="28"/>
          <w:szCs w:val="28"/>
        </w:rPr>
        <w:t xml:space="preserve">" (3 </w:t>
      </w:r>
      <w:proofErr w:type="spellStart"/>
      <w:r>
        <w:rPr>
          <w:color w:val="000000"/>
          <w:sz w:val="28"/>
          <w:szCs w:val="28"/>
        </w:rPr>
        <w:t>run</w:t>
      </w:r>
      <w:proofErr w:type="spellEnd"/>
      <w:r>
        <w:rPr>
          <w:color w:val="000000"/>
          <w:sz w:val="28"/>
          <w:szCs w:val="28"/>
        </w:rPr>
        <w:t>);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pacing w:val="-1"/>
          <w:sz w:val="28"/>
          <w:szCs w:val="28"/>
        </w:rPr>
        <w:t>verifica della contaminazione microbica (modalità per</w:t>
      </w:r>
    </w:p>
    <w:p w:rsidR="00BB0596" w:rsidRDefault="00930F29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pacing w:val="-1"/>
          <w:sz w:val="28"/>
          <w:szCs w:val="28"/>
        </w:rPr>
        <w:t xml:space="preserve">sedimentazione, dinamico e contatto) "in </w:t>
      </w:r>
      <w:proofErr w:type="spellStart"/>
      <w:r>
        <w:rPr>
          <w:color w:val="000000"/>
          <w:spacing w:val="-1"/>
          <w:sz w:val="28"/>
          <w:szCs w:val="28"/>
        </w:rPr>
        <w:t>operation</w:t>
      </w:r>
      <w:proofErr w:type="spellEnd"/>
      <w:r>
        <w:rPr>
          <w:color w:val="000000"/>
          <w:spacing w:val="-1"/>
          <w:sz w:val="28"/>
          <w:szCs w:val="28"/>
        </w:rPr>
        <w:t xml:space="preserve">" (3 </w:t>
      </w:r>
      <w:proofErr w:type="spellStart"/>
      <w:r>
        <w:rPr>
          <w:color w:val="000000"/>
          <w:spacing w:val="-1"/>
          <w:sz w:val="28"/>
          <w:szCs w:val="28"/>
        </w:rPr>
        <w:t>run</w:t>
      </w:r>
      <w:proofErr w:type="spellEnd"/>
      <w:r>
        <w:rPr>
          <w:color w:val="000000"/>
          <w:spacing w:val="-1"/>
          <w:sz w:val="28"/>
          <w:szCs w:val="28"/>
        </w:rPr>
        <w:t>);</w:t>
      </w:r>
    </w:p>
    <w:p w:rsidR="00BB0596" w:rsidRDefault="00930F29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>La verifica microbiologica viene eseguita e valutata alla luce dei risultati raccolti</w:t>
      </w:r>
    </w:p>
    <w:p w:rsidR="00946E74" w:rsidRDefault="00946E74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>durante tre distinti campionamenti - eseguiti in momenti diversi - per avere un</w:t>
      </w:r>
    </w:p>
    <w:p w:rsidR="00946E74" w:rsidRDefault="00946E74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pacing w:val="-1"/>
          <w:sz w:val="28"/>
          <w:szCs w:val="28"/>
        </w:rPr>
        <w:t>risultato robusto ed indicativo dello stato di contaminazione del locale</w:t>
      </w:r>
    </w:p>
    <w:p w:rsidR="00946E74" w:rsidRDefault="00946E74" w:rsidP="00946E74">
      <w:pPr>
        <w:shd w:val="clear" w:color="auto" w:fill="FFFFFF"/>
        <w:spacing w:line="320" w:lineRule="exact"/>
        <w:jc w:val="both"/>
      </w:pPr>
      <w:r>
        <w:rPr>
          <w:color w:val="000000"/>
          <w:sz w:val="28"/>
          <w:szCs w:val="28"/>
        </w:rPr>
        <w:t>NOTA: il numero di campionamenti da eseguire sarà quello definito all'interno del</w:t>
      </w:r>
    </w:p>
    <w:p w:rsidR="00946E74" w:rsidRDefault="00946E74" w:rsidP="00946E74">
      <w:pPr>
        <w:shd w:val="clear" w:color="auto" w:fill="FFFFFF"/>
        <w:spacing w:line="320" w:lineRule="exact"/>
        <w:ind w:left="7"/>
        <w:jc w:val="both"/>
      </w:pPr>
      <w:r>
        <w:rPr>
          <w:color w:val="000000"/>
          <w:sz w:val="28"/>
          <w:szCs w:val="28"/>
        </w:rPr>
        <w:t>protocollo. Qualora le condizioni ambientali non risultassero idonee alla qualifica</w:t>
      </w:r>
    </w:p>
    <w:p w:rsidR="00946E74" w:rsidRDefault="00946E74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degli ambienti, eventuali campionamenti aggiuntivi necessari per la chiusura delle</w:t>
      </w:r>
    </w:p>
    <w:p w:rsidR="00946E74" w:rsidRDefault="00946E74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pacing w:val="-1"/>
          <w:sz w:val="28"/>
          <w:szCs w:val="28"/>
        </w:rPr>
        <w:t xml:space="preserve">attività di qualifica sono esclusi dalla presente offerta e verranno quotati </w:t>
      </w:r>
      <w:proofErr w:type="spellStart"/>
      <w:r>
        <w:rPr>
          <w:color w:val="000000"/>
          <w:spacing w:val="-1"/>
          <w:sz w:val="28"/>
          <w:szCs w:val="28"/>
        </w:rPr>
        <w:t>aparte</w:t>
      </w:r>
      <w:proofErr w:type="spellEnd"/>
      <w:r>
        <w:rPr>
          <w:color w:val="000000"/>
          <w:spacing w:val="-1"/>
          <w:sz w:val="28"/>
          <w:szCs w:val="28"/>
        </w:rPr>
        <w:t>.</w:t>
      </w:r>
    </w:p>
    <w:p w:rsidR="00946E74" w:rsidRDefault="00946E74" w:rsidP="00946E74">
      <w:pPr>
        <w:shd w:val="clear" w:color="auto" w:fill="FFFFFF"/>
        <w:spacing w:line="320" w:lineRule="exact"/>
        <w:ind w:left="18"/>
        <w:jc w:val="both"/>
      </w:pPr>
      <w:r>
        <w:rPr>
          <w:color w:val="000000"/>
          <w:spacing w:val="-1"/>
          <w:sz w:val="28"/>
          <w:szCs w:val="28"/>
        </w:rPr>
        <w:t xml:space="preserve">7. </w:t>
      </w:r>
      <w:proofErr w:type="spellStart"/>
      <w:r>
        <w:rPr>
          <w:color w:val="000000"/>
          <w:spacing w:val="-1"/>
          <w:sz w:val="28"/>
          <w:szCs w:val="28"/>
        </w:rPr>
        <w:t>Audit</w:t>
      </w:r>
      <w:proofErr w:type="spellEnd"/>
      <w:r w:rsidR="003F5682">
        <w:rPr>
          <w:color w:val="000000"/>
          <w:spacing w:val="-1"/>
          <w:sz w:val="28"/>
          <w:szCs w:val="28"/>
        </w:rPr>
        <w:t xml:space="preserve"> di consulenza presso la U.O. di Medicina Nucleare</w:t>
      </w:r>
      <w:r>
        <w:rPr>
          <w:color w:val="000000"/>
          <w:spacing w:val="-1"/>
          <w:sz w:val="28"/>
          <w:szCs w:val="28"/>
        </w:rPr>
        <w:t xml:space="preserve"> per definizione attività</w:t>
      </w:r>
    </w:p>
    <w:p w:rsidR="00946E74" w:rsidRDefault="00946E74" w:rsidP="00946E74">
      <w:pPr>
        <w:shd w:val="clear" w:color="auto" w:fill="FFFFFF"/>
        <w:spacing w:line="320" w:lineRule="exact"/>
        <w:ind w:left="11"/>
        <w:jc w:val="both"/>
      </w:pPr>
      <w:r>
        <w:rPr>
          <w:color w:val="000000"/>
          <w:sz w:val="28"/>
          <w:szCs w:val="28"/>
        </w:rPr>
        <w:t>L'</w:t>
      </w:r>
      <w:proofErr w:type="spellStart"/>
      <w:r>
        <w:rPr>
          <w:color w:val="000000"/>
          <w:sz w:val="28"/>
          <w:szCs w:val="28"/>
        </w:rPr>
        <w:t>Audit</w:t>
      </w:r>
      <w:proofErr w:type="spellEnd"/>
      <w:r>
        <w:rPr>
          <w:color w:val="000000"/>
          <w:sz w:val="28"/>
          <w:szCs w:val="28"/>
        </w:rPr>
        <w:t xml:space="preserve"> presso la Medicina Nucleare ha come obiettivo la verifica della conformità</w:t>
      </w:r>
    </w:p>
    <w:p w:rsidR="00946E74" w:rsidRDefault="00946E74" w:rsidP="00946E74">
      <w:pPr>
        <w:shd w:val="clear" w:color="auto" w:fill="FFFFFF"/>
        <w:spacing w:line="320" w:lineRule="exact"/>
        <w:ind w:left="18"/>
        <w:jc w:val="both"/>
      </w:pPr>
      <w:r>
        <w:rPr>
          <w:color w:val="000000"/>
          <w:sz w:val="28"/>
          <w:szCs w:val="28"/>
        </w:rPr>
        <w:t>alle Norme  di Buona Preparazione per Medicina Nucleare,  dei  locali,  delle</w:t>
      </w:r>
    </w:p>
    <w:p w:rsidR="00946E74" w:rsidRDefault="00946E74" w:rsidP="00946E74">
      <w:pPr>
        <w:shd w:val="clear" w:color="auto" w:fill="FFFFFF"/>
        <w:tabs>
          <w:tab w:val="left" w:pos="7035"/>
        </w:tabs>
        <w:spacing w:before="4" w:line="320" w:lineRule="exact"/>
        <w:ind w:left="14"/>
        <w:jc w:val="both"/>
      </w:pPr>
      <w:r>
        <w:rPr>
          <w:color w:val="000000"/>
          <w:spacing w:val="-1"/>
          <w:sz w:val="28"/>
          <w:szCs w:val="28"/>
        </w:rPr>
        <w:t>attrezzature e del sistema di qualità della.</w:t>
      </w:r>
      <w:r>
        <w:rPr>
          <w:color w:val="000000"/>
          <w:spacing w:val="-1"/>
          <w:sz w:val="28"/>
          <w:szCs w:val="28"/>
        </w:rPr>
        <w:tab/>
      </w:r>
    </w:p>
    <w:p w:rsidR="00946E74" w:rsidRDefault="00946E74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Questo diventa un valido strumento per poter individuare i punti di forza del sistema</w:t>
      </w:r>
    </w:p>
    <w:p w:rsidR="00946E74" w:rsidRDefault="00946E74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e allo stesso tempo pianificare le attività per adeguare lo stesso alla normativa.</w:t>
      </w:r>
    </w:p>
    <w:p w:rsidR="00946E74" w:rsidRDefault="00946E74" w:rsidP="00946E74">
      <w:pPr>
        <w:shd w:val="clear" w:color="auto" w:fill="FFFFFF"/>
        <w:spacing w:line="320" w:lineRule="exact"/>
        <w:ind w:left="22"/>
        <w:jc w:val="both"/>
      </w:pPr>
      <w:r>
        <w:rPr>
          <w:color w:val="000000"/>
          <w:sz w:val="28"/>
          <w:szCs w:val="28"/>
        </w:rPr>
        <w:t xml:space="preserve">Successivamente  deve essere    inviato un </w:t>
      </w:r>
      <w:proofErr w:type="spellStart"/>
      <w:r>
        <w:rPr>
          <w:color w:val="000000"/>
          <w:sz w:val="28"/>
          <w:szCs w:val="28"/>
        </w:rPr>
        <w:t>Audit</w:t>
      </w:r>
      <w:proofErr w:type="spellEnd"/>
      <w:r>
        <w:rPr>
          <w:color w:val="000000"/>
          <w:sz w:val="28"/>
          <w:szCs w:val="28"/>
        </w:rPr>
        <w:t xml:space="preserve"> Report che documenta quanto</w:t>
      </w:r>
    </w:p>
    <w:p w:rsidR="00946E74" w:rsidRDefault="00946E74" w:rsidP="00946E74">
      <w:pPr>
        <w:shd w:val="clear" w:color="auto" w:fill="FFFFFF"/>
        <w:spacing w:line="320" w:lineRule="exact"/>
        <w:ind w:left="14"/>
        <w:jc w:val="both"/>
      </w:pPr>
      <w:r>
        <w:rPr>
          <w:color w:val="000000"/>
          <w:sz w:val="28"/>
          <w:szCs w:val="28"/>
        </w:rPr>
        <w:t>emerso dall'analisi e il confronto presso la Medicina Nucleare.</w:t>
      </w:r>
    </w:p>
    <w:p w:rsidR="00946E74" w:rsidRDefault="00946E74" w:rsidP="00946E74">
      <w:pPr>
        <w:shd w:val="clear" w:color="auto" w:fill="FFFFFF"/>
        <w:spacing w:line="320" w:lineRule="exact"/>
        <w:ind w:left="11"/>
        <w:jc w:val="both"/>
        <w:sectPr w:rsidR="00946E74">
          <w:pgSz w:w="11909" w:h="16834"/>
          <w:pgMar w:top="1013" w:right="1078" w:bottom="360" w:left="1212" w:header="720" w:footer="720" w:gutter="0"/>
          <w:cols w:space="60"/>
          <w:noEndnote/>
        </w:sectPr>
      </w:pPr>
    </w:p>
    <w:p w:rsidR="00BB0596" w:rsidRDefault="00930F29" w:rsidP="00946E74">
      <w:pPr>
        <w:shd w:val="clear" w:color="auto" w:fill="FFFFFF"/>
        <w:tabs>
          <w:tab w:val="left" w:pos="5879"/>
        </w:tabs>
        <w:spacing w:before="317" w:line="320" w:lineRule="exact"/>
        <w:ind w:left="18" w:right="3283"/>
        <w:jc w:val="both"/>
      </w:pPr>
      <w:r>
        <w:rPr>
          <w:color w:val="000000"/>
          <w:sz w:val="28"/>
          <w:szCs w:val="28"/>
        </w:rPr>
        <w:lastRenderedPageBreak/>
        <w:t xml:space="preserve">MODALITÀ' </w:t>
      </w:r>
      <w:proofErr w:type="spellStart"/>
      <w:r>
        <w:rPr>
          <w:color w:val="000000"/>
          <w:sz w:val="28"/>
          <w:szCs w:val="28"/>
        </w:rPr>
        <w:t>DI</w:t>
      </w:r>
      <w:proofErr w:type="spellEnd"/>
      <w:r>
        <w:rPr>
          <w:color w:val="000000"/>
          <w:sz w:val="28"/>
          <w:szCs w:val="28"/>
        </w:rPr>
        <w:t xml:space="preserve"> EROGAZIONE DEI SERVIZI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GENERALITÀ'</w:t>
      </w:r>
      <w:r>
        <w:rPr>
          <w:rFonts w:ascii="Arial" w:hAnsi="Arial" w:cs="Arial"/>
          <w:color w:val="000000"/>
          <w:sz w:val="28"/>
          <w:szCs w:val="28"/>
        </w:rPr>
        <w:tab/>
      </w:r>
    </w:p>
    <w:p w:rsidR="00946E74" w:rsidRPr="00946E74" w:rsidRDefault="00946E74" w:rsidP="00946E74">
      <w:pPr>
        <w:shd w:val="clear" w:color="auto" w:fill="FFFFFF"/>
        <w:tabs>
          <w:tab w:val="left" w:pos="194"/>
        </w:tabs>
        <w:spacing w:line="320" w:lineRule="exact"/>
        <w:ind w:left="11"/>
        <w:jc w:val="both"/>
        <w:rPr>
          <w:i/>
          <w:iCs/>
          <w:color w:val="000000"/>
          <w:sz w:val="28"/>
          <w:szCs w:val="28"/>
        </w:rPr>
      </w:pPr>
    </w:p>
    <w:p w:rsidR="00BB0596" w:rsidRDefault="00930F29" w:rsidP="00946E74">
      <w:pPr>
        <w:numPr>
          <w:ilvl w:val="0"/>
          <w:numId w:val="5"/>
        </w:numPr>
        <w:shd w:val="clear" w:color="auto" w:fill="FFFFFF"/>
        <w:tabs>
          <w:tab w:val="left" w:pos="194"/>
        </w:tabs>
        <w:spacing w:line="320" w:lineRule="exact"/>
        <w:ind w:left="11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Tutti i materiali utilizzati per l'esecuzione della convalida devono essere acquistati </w:t>
      </w:r>
      <w:r>
        <w:rPr>
          <w:color w:val="000000"/>
          <w:spacing w:val="-1"/>
          <w:sz w:val="28"/>
          <w:szCs w:val="28"/>
        </w:rPr>
        <w:t xml:space="preserve">da fornitori qualificati e controllati prima del loro impiego nelle attività analitiche. La </w:t>
      </w:r>
      <w:r>
        <w:rPr>
          <w:color w:val="000000"/>
          <w:sz w:val="28"/>
          <w:szCs w:val="28"/>
        </w:rPr>
        <w:t>strumentazione utilizzata per l'esecuzione delle misurazioni deve essere sottoposta a manutenzione e calibrazione periodica.</w:t>
      </w:r>
    </w:p>
    <w:p w:rsidR="00BB0596" w:rsidRDefault="00930F29" w:rsidP="00946E74">
      <w:pPr>
        <w:numPr>
          <w:ilvl w:val="0"/>
          <w:numId w:val="5"/>
        </w:numPr>
        <w:shd w:val="clear" w:color="auto" w:fill="FFFFFF"/>
        <w:tabs>
          <w:tab w:val="left" w:pos="194"/>
        </w:tabs>
        <w:spacing w:line="320" w:lineRule="exact"/>
        <w:ind w:left="11" w:right="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Prima dell'esecuzione delle attività di qualifica/convalida l'Azienda fornitrice deve </w:t>
      </w:r>
      <w:r>
        <w:rPr>
          <w:color w:val="000000"/>
          <w:spacing w:val="-1"/>
          <w:sz w:val="28"/>
          <w:szCs w:val="28"/>
        </w:rPr>
        <w:t xml:space="preserve">provvedere alla stesura del protocollo di qualifica/convalida e sottopone il documento </w:t>
      </w:r>
      <w:r>
        <w:rPr>
          <w:color w:val="000000"/>
          <w:sz w:val="28"/>
          <w:szCs w:val="28"/>
        </w:rPr>
        <w:t xml:space="preserve">all'approvazione di entrambe le parti; il protocollo deve prevedere tutta la </w:t>
      </w:r>
      <w:r>
        <w:rPr>
          <w:color w:val="000000"/>
          <w:spacing w:val="-1"/>
          <w:sz w:val="28"/>
          <w:szCs w:val="28"/>
        </w:rPr>
        <w:t>modulistica necessaria per registrare gli esiti delle diverse prove analitiche.</w:t>
      </w:r>
    </w:p>
    <w:p w:rsidR="00BB0596" w:rsidRDefault="00930F29" w:rsidP="00946E74">
      <w:pPr>
        <w:numPr>
          <w:ilvl w:val="0"/>
          <w:numId w:val="5"/>
        </w:numPr>
        <w:shd w:val="clear" w:color="auto" w:fill="FFFFFF"/>
        <w:tabs>
          <w:tab w:val="left" w:pos="194"/>
        </w:tabs>
        <w:spacing w:line="320" w:lineRule="exact"/>
        <w:ind w:left="11" w:right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Al termine della convalida i risultati delle diverse attività devono essere registrate all'interno di un Report finale firmato dalle parti e da mostrare alle autorità ispettive durante i controlli periodici.</w:t>
      </w:r>
    </w:p>
    <w:p w:rsidR="00BB0596" w:rsidRDefault="00930F29" w:rsidP="00946E74">
      <w:pPr>
        <w:numPr>
          <w:ilvl w:val="0"/>
          <w:numId w:val="5"/>
        </w:numPr>
        <w:shd w:val="clear" w:color="auto" w:fill="FFFFFF"/>
        <w:tabs>
          <w:tab w:val="left" w:pos="194"/>
        </w:tabs>
        <w:spacing w:before="4" w:line="320" w:lineRule="exact"/>
        <w:ind w:left="11" w:right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Durante le attività di qualifica dell'installazione viene verificata la presenza di idonee procedure di uso delle attrezzature sottoposte a qualifica; nel caso in cui le procedure non fossero disponibili è possibile fornire supporto nella stesura delle stesse.</w:t>
      </w:r>
    </w:p>
    <w:p w:rsidR="00BB0596" w:rsidRDefault="00930F29" w:rsidP="00946E74">
      <w:pPr>
        <w:numPr>
          <w:ilvl w:val="0"/>
          <w:numId w:val="5"/>
        </w:numPr>
        <w:shd w:val="clear" w:color="auto" w:fill="FFFFFF"/>
        <w:tabs>
          <w:tab w:val="left" w:pos="194"/>
        </w:tabs>
        <w:spacing w:line="320" w:lineRule="exact"/>
        <w:ind w:left="11" w:right="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L'esecuzione dei monitoraggi microbiologici e particellari durante le attività di qualifica prevedono che le preliminari operazioni di pulizia siano state eseguite correttamente.</w:t>
      </w:r>
    </w:p>
    <w:p w:rsidR="003F5682" w:rsidRDefault="003F5682" w:rsidP="00946E74">
      <w:pPr>
        <w:shd w:val="clear" w:color="auto" w:fill="FFFFFF"/>
        <w:spacing w:before="7" w:line="320" w:lineRule="exact"/>
        <w:ind w:left="22"/>
        <w:jc w:val="both"/>
        <w:rPr>
          <w:color w:val="000000"/>
          <w:sz w:val="28"/>
          <w:szCs w:val="28"/>
        </w:rPr>
      </w:pPr>
    </w:p>
    <w:p w:rsidR="00BB0596" w:rsidRDefault="00930F29" w:rsidP="00946E74">
      <w:pPr>
        <w:shd w:val="clear" w:color="auto" w:fill="FFFFFF"/>
        <w:spacing w:before="7" w:line="320" w:lineRule="exact"/>
        <w:ind w:left="22"/>
        <w:jc w:val="both"/>
      </w:pPr>
      <w:r>
        <w:rPr>
          <w:color w:val="000000"/>
          <w:sz w:val="28"/>
          <w:szCs w:val="28"/>
        </w:rPr>
        <w:t xml:space="preserve">SCRITTURA DEI PROTOCOLLI:     </w:t>
      </w:r>
    </w:p>
    <w:p w:rsidR="00BB0596" w:rsidRDefault="00930F29" w:rsidP="00946E74">
      <w:pPr>
        <w:shd w:val="clear" w:color="auto" w:fill="FFFFFF"/>
        <w:spacing w:line="320" w:lineRule="exact"/>
        <w:ind w:left="4" w:right="18"/>
        <w:jc w:val="both"/>
        <w:sectPr w:rsidR="00BB0596">
          <w:pgSz w:w="11909" w:h="16834"/>
          <w:pgMar w:top="1078" w:right="1080" w:bottom="360" w:left="1200" w:header="720" w:footer="720" w:gutter="0"/>
          <w:cols w:space="60"/>
          <w:noEndnote/>
        </w:sectPr>
      </w:pPr>
      <w:r w:rsidRPr="00930F29">
        <w:rPr>
          <w:color w:val="000000"/>
          <w:sz w:val="28"/>
          <w:szCs w:val="28"/>
          <w:lang w:eastAsia="en-US"/>
        </w:rPr>
        <w:t xml:space="preserve">I </w:t>
      </w:r>
      <w:r>
        <w:rPr>
          <w:color w:val="000000"/>
          <w:sz w:val="28"/>
          <w:szCs w:val="28"/>
          <w:lang w:eastAsia="en-US"/>
        </w:rPr>
        <w:t>protocolli dovranno essere co</w:t>
      </w:r>
      <w:r w:rsidR="00946E74">
        <w:rPr>
          <w:color w:val="000000"/>
          <w:sz w:val="28"/>
          <w:szCs w:val="28"/>
          <w:lang w:eastAsia="en-US"/>
        </w:rPr>
        <w:t>ndivisi ed approvati dalla U.O. di Medicina Nucleare</w:t>
      </w:r>
      <w:r>
        <w:rPr>
          <w:color w:val="000000"/>
          <w:sz w:val="28"/>
          <w:szCs w:val="28"/>
          <w:lang w:eastAsia="en-US"/>
        </w:rPr>
        <w:t xml:space="preserve"> prima della loro </w:t>
      </w:r>
      <w:r>
        <w:rPr>
          <w:color w:val="000000"/>
          <w:spacing w:val="-1"/>
          <w:sz w:val="28"/>
          <w:szCs w:val="28"/>
          <w:lang w:eastAsia="en-US"/>
        </w:rPr>
        <w:t xml:space="preserve">esecuzione. Le tempistiche di stesura ed approvazione verranno valutate nella fase di </w:t>
      </w:r>
      <w:r>
        <w:rPr>
          <w:color w:val="000000"/>
          <w:sz w:val="28"/>
          <w:szCs w:val="28"/>
          <w:lang w:eastAsia="en-US"/>
        </w:rPr>
        <w:t>pianificazione delle a</w:t>
      </w:r>
      <w:r w:rsidR="00946E74">
        <w:rPr>
          <w:color w:val="000000"/>
          <w:sz w:val="28"/>
          <w:szCs w:val="28"/>
          <w:lang w:eastAsia="en-US"/>
        </w:rPr>
        <w:t>ttività di qualifica. La U.O. di Medicina Nucleare</w:t>
      </w:r>
      <w:r>
        <w:rPr>
          <w:color w:val="000000"/>
          <w:sz w:val="28"/>
          <w:szCs w:val="28"/>
          <w:lang w:eastAsia="en-US"/>
        </w:rPr>
        <w:t xml:space="preserve"> dovrà fornire le informazioni di tipo tecnico eventualmente richieste per impostare le strategie di convalida. Og</w:t>
      </w:r>
      <w:r w:rsidR="00946E74">
        <w:rPr>
          <w:color w:val="000000"/>
          <w:sz w:val="28"/>
          <w:szCs w:val="28"/>
          <w:lang w:eastAsia="en-US"/>
        </w:rPr>
        <w:t>ni protocollo, salvo diverse prescrizioni, è</w:t>
      </w:r>
    </w:p>
    <w:p w:rsidR="00BB0596" w:rsidRDefault="00930F29" w:rsidP="00946E74">
      <w:pPr>
        <w:shd w:val="clear" w:color="auto" w:fill="FFFFFF"/>
        <w:spacing w:line="317" w:lineRule="exact"/>
        <w:ind w:left="709"/>
        <w:jc w:val="both"/>
        <w:rPr>
          <w:color w:val="000000"/>
          <w:sz w:val="30"/>
          <w:szCs w:val="30"/>
        </w:rPr>
      </w:pPr>
      <w:r>
        <w:rPr>
          <w:color w:val="000000"/>
          <w:spacing w:val="-1"/>
          <w:sz w:val="30"/>
          <w:szCs w:val="30"/>
        </w:rPr>
        <w:lastRenderedPageBreak/>
        <w:t xml:space="preserve">redatto in un'unica lingua (Italiano o </w:t>
      </w:r>
      <w:r w:rsidR="00946E74">
        <w:rPr>
          <w:color w:val="000000"/>
          <w:spacing w:val="-1"/>
          <w:sz w:val="30"/>
          <w:szCs w:val="30"/>
        </w:rPr>
        <w:t xml:space="preserve">  </w:t>
      </w:r>
      <w:r>
        <w:rPr>
          <w:color w:val="000000"/>
          <w:spacing w:val="-3"/>
          <w:sz w:val="30"/>
          <w:szCs w:val="30"/>
        </w:rPr>
        <w:t xml:space="preserve">Inglese), contiene riferimenti alle normative vigenti, alle procedure aziendali di </w:t>
      </w:r>
      <w:r>
        <w:rPr>
          <w:color w:val="000000"/>
          <w:spacing w:val="-6"/>
          <w:sz w:val="30"/>
          <w:szCs w:val="30"/>
        </w:rPr>
        <w:t>lavoro e contiene al suo interno i formati su cui riportare i "</w:t>
      </w:r>
      <w:proofErr w:type="spellStart"/>
      <w:r>
        <w:rPr>
          <w:color w:val="000000"/>
          <w:spacing w:val="-6"/>
          <w:sz w:val="30"/>
          <w:szCs w:val="30"/>
        </w:rPr>
        <w:t>raw</w:t>
      </w:r>
      <w:proofErr w:type="spellEnd"/>
      <w:r>
        <w:rPr>
          <w:color w:val="000000"/>
          <w:spacing w:val="-6"/>
          <w:sz w:val="30"/>
          <w:szCs w:val="30"/>
        </w:rPr>
        <w:t xml:space="preserve"> data" delle varie </w:t>
      </w:r>
      <w:r>
        <w:rPr>
          <w:color w:val="000000"/>
          <w:spacing w:val="-7"/>
          <w:sz w:val="30"/>
          <w:szCs w:val="30"/>
        </w:rPr>
        <w:t xml:space="preserve">verifiche/prove da eseguire. Sempre all'interno di ciascun Protocollo sono definiti i </w:t>
      </w:r>
      <w:r>
        <w:rPr>
          <w:color w:val="000000"/>
          <w:sz w:val="30"/>
          <w:szCs w:val="30"/>
        </w:rPr>
        <w:t>criteri di accettazione per i diversi test descritti al suo interno.</w:t>
      </w:r>
    </w:p>
    <w:p w:rsidR="00946E74" w:rsidRDefault="00946E74" w:rsidP="00946E74">
      <w:pPr>
        <w:shd w:val="clear" w:color="auto" w:fill="FFFFFF"/>
        <w:spacing w:line="317" w:lineRule="exact"/>
        <w:ind w:left="709" w:hanging="705"/>
        <w:jc w:val="both"/>
        <w:rPr>
          <w:color w:val="000000"/>
          <w:sz w:val="30"/>
          <w:szCs w:val="30"/>
        </w:rPr>
      </w:pPr>
    </w:p>
    <w:p w:rsidR="00946E74" w:rsidRDefault="00946E74" w:rsidP="00946E74">
      <w:pPr>
        <w:shd w:val="clear" w:color="auto" w:fill="FFFFFF"/>
        <w:spacing w:line="317" w:lineRule="exact"/>
        <w:ind w:left="709" w:hanging="705"/>
        <w:jc w:val="both"/>
        <w:rPr>
          <w:color w:val="000000"/>
          <w:sz w:val="30"/>
          <w:szCs w:val="30"/>
        </w:rPr>
      </w:pPr>
    </w:p>
    <w:p w:rsidR="00946E74" w:rsidRDefault="00946E74" w:rsidP="00946E74">
      <w:pPr>
        <w:shd w:val="clear" w:color="auto" w:fill="FFFFFF"/>
        <w:spacing w:line="317" w:lineRule="exact"/>
        <w:ind w:left="709" w:hanging="705"/>
        <w:jc w:val="both"/>
        <w:rPr>
          <w:color w:val="000000"/>
          <w:sz w:val="30"/>
          <w:szCs w:val="30"/>
        </w:rPr>
      </w:pPr>
    </w:p>
    <w:p w:rsidR="00946E74" w:rsidRDefault="00946E74" w:rsidP="00946E74">
      <w:pPr>
        <w:shd w:val="clear" w:color="auto" w:fill="FFFFFF"/>
        <w:spacing w:line="317" w:lineRule="exact"/>
        <w:ind w:left="709" w:hanging="705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  <w:t>Timbro e firma per accettazione</w:t>
      </w:r>
    </w:p>
    <w:p w:rsidR="00946E74" w:rsidRDefault="00946E74" w:rsidP="00946E74">
      <w:pPr>
        <w:shd w:val="clear" w:color="auto" w:fill="FFFFFF"/>
        <w:spacing w:line="317" w:lineRule="exact"/>
        <w:ind w:left="709" w:hanging="705"/>
        <w:jc w:val="both"/>
      </w:pP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</w:r>
      <w:r>
        <w:rPr>
          <w:color w:val="000000"/>
          <w:sz w:val="30"/>
          <w:szCs w:val="30"/>
        </w:rPr>
        <w:tab/>
        <w:t>_____________________________________</w:t>
      </w:r>
    </w:p>
    <w:sectPr w:rsidR="00946E74" w:rsidSect="00BB0596">
      <w:type w:val="continuous"/>
      <w:pgSz w:w="11909" w:h="16834"/>
      <w:pgMar w:top="1440" w:right="1078" w:bottom="720" w:left="48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1C6AAA"/>
    <w:lvl w:ilvl="0">
      <w:numFmt w:val="bullet"/>
      <w:lvlText w:val="*"/>
      <w:lvlJc w:val="left"/>
    </w:lvl>
  </w:abstractNum>
  <w:abstractNum w:abstractNumId="1">
    <w:nsid w:val="12E20DA6"/>
    <w:multiLevelType w:val="singleLevel"/>
    <w:tmpl w:val="A8101240"/>
    <w:lvl w:ilvl="0">
      <w:start w:val="3"/>
      <w:numFmt w:val="decimal"/>
      <w:lvlText w:val="%1)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2">
    <w:nsid w:val="44FB124E"/>
    <w:multiLevelType w:val="singleLevel"/>
    <w:tmpl w:val="C00C159C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>
    <w:nsid w:val="55434469"/>
    <w:multiLevelType w:val="singleLevel"/>
    <w:tmpl w:val="D2B27468"/>
    <w:lvl w:ilvl="0">
      <w:start w:val="1"/>
      <w:numFmt w:val="lowerLetter"/>
      <w:lvlText w:val="%1)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851DF"/>
    <w:rsid w:val="003F5682"/>
    <w:rsid w:val="004851DF"/>
    <w:rsid w:val="00641769"/>
    <w:rsid w:val="00670FBA"/>
    <w:rsid w:val="00926183"/>
    <w:rsid w:val="00930F29"/>
    <w:rsid w:val="00946E74"/>
    <w:rsid w:val="00BB0596"/>
    <w:rsid w:val="00D37352"/>
    <w:rsid w:val="00D6183E"/>
    <w:rsid w:val="00E94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0596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0FB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0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2162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ge0016</dc:creator>
  <cp:lastModifiedBy>000297</cp:lastModifiedBy>
  <cp:revision>4</cp:revision>
  <dcterms:created xsi:type="dcterms:W3CDTF">2016-02-08T11:28:00Z</dcterms:created>
  <dcterms:modified xsi:type="dcterms:W3CDTF">2016-02-08T12:36:00Z</dcterms:modified>
</cp:coreProperties>
</file>